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35" w:rsidRPr="00060A20" w:rsidRDefault="00060A20" w:rsidP="00060A20">
      <w:r w:rsidRPr="00060A20">
        <w:t>KluczPub_Oferta_PostepowanieID_c46b47e8-57a6-4058-bbdb-0db6b3b3bf7d.asc</w:t>
      </w:r>
      <w:bookmarkStart w:id="0" w:name="_GoBack"/>
      <w:bookmarkEnd w:id="0"/>
    </w:p>
    <w:sectPr w:rsidR="00267735" w:rsidRPr="0006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60A20"/>
    <w:rsid w:val="00267735"/>
    <w:rsid w:val="0081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CD174-D824-4E11-B308-A610485F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Katarzyna</dc:creator>
  <cp:keywords/>
  <dc:description/>
  <cp:lastModifiedBy>Sobolewska Katarzyna</cp:lastModifiedBy>
  <cp:revision>2</cp:revision>
  <dcterms:created xsi:type="dcterms:W3CDTF">2019-01-28T10:30:00Z</dcterms:created>
  <dcterms:modified xsi:type="dcterms:W3CDTF">2019-01-28T10:31:00Z</dcterms:modified>
</cp:coreProperties>
</file>