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5" w:rsidRPr="009F4476" w:rsidRDefault="004D415C" w:rsidP="004F1E13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Znak sprawy: </w:t>
      </w:r>
      <w:proofErr w:type="spellStart"/>
      <w:r w:rsidR="009A6F2C">
        <w:rPr>
          <w:rFonts w:ascii="Century Gothic" w:hAnsi="Century Gothic" w:cs="Arial"/>
          <w:b/>
          <w:bCs/>
          <w:color w:val="000000"/>
          <w:sz w:val="22"/>
          <w:szCs w:val="22"/>
        </w:rPr>
        <w:t>NZ-ER</w:t>
      </w:r>
      <w:proofErr w:type="spellEnd"/>
      <w:r w:rsidR="009A6F2C">
        <w:rPr>
          <w:rFonts w:ascii="Century Gothic" w:hAnsi="Century Gothic" w:cs="Arial"/>
          <w:b/>
          <w:bCs/>
          <w:color w:val="000000"/>
          <w:sz w:val="22"/>
          <w:szCs w:val="22"/>
        </w:rPr>
        <w:t>/I/PN/05</w:t>
      </w:r>
      <w:r w:rsidR="009F7CA9"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/201</w:t>
      </w:r>
      <w:r w:rsidR="009A6F2C">
        <w:rPr>
          <w:rFonts w:ascii="Century Gothic" w:hAnsi="Century Gothic" w:cs="Arial"/>
          <w:b/>
          <w:bCs/>
          <w:color w:val="000000"/>
          <w:sz w:val="22"/>
          <w:szCs w:val="22"/>
        </w:rPr>
        <w:t>6</w:t>
      </w:r>
      <w:r w:rsidR="00E86900"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</w:t>
      </w:r>
      <w:r w:rsidR="004F1E13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              </w:t>
      </w:r>
      <w:r w:rsidR="00E86900"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    </w:t>
      </w:r>
      <w:r w:rsidRPr="009F4476">
        <w:rPr>
          <w:rFonts w:ascii="Century Gothic" w:hAnsi="Century Gothic" w:cs="Arial"/>
          <w:color w:val="000000"/>
          <w:spacing w:val="-3"/>
          <w:sz w:val="22"/>
          <w:szCs w:val="22"/>
          <w:u w:val="single"/>
        </w:rPr>
        <w:t>Za</w:t>
      </w:r>
      <w:r w:rsidRPr="009F4476">
        <w:rPr>
          <w:rFonts w:ascii="Century Gothic" w:eastAsia="Times New Roman" w:hAnsi="Century Gothic" w:cs="Arial"/>
          <w:color w:val="000000"/>
          <w:spacing w:val="-3"/>
          <w:sz w:val="22"/>
          <w:szCs w:val="22"/>
          <w:u w:val="single"/>
        </w:rPr>
        <w:t>łącznik nr 1</w:t>
      </w:r>
      <w:r w:rsidR="004F1E13">
        <w:rPr>
          <w:rFonts w:ascii="Century Gothic" w:hAnsi="Century Gothic" w:cs="Arial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pacing w:val="-8"/>
          <w:sz w:val="22"/>
          <w:szCs w:val="22"/>
          <w:u w:val="single"/>
        </w:rPr>
        <w:t>do SIWZ</w:t>
      </w:r>
    </w:p>
    <w:p w:rsidR="00192695" w:rsidRPr="009F4476" w:rsidRDefault="004D415C" w:rsidP="009F4476">
      <w:pPr>
        <w:shd w:val="clear" w:color="auto" w:fill="FFFFFF"/>
        <w:spacing w:before="307" w:line="276" w:lineRule="auto"/>
        <w:ind w:left="14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Formularz oferty</w:t>
      </w:r>
      <w:r w:rsidR="000836A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 xml:space="preserve"> </w:t>
      </w:r>
      <w:r w:rsidR="00C13BBB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 xml:space="preserve"> </w:t>
      </w:r>
    </w:p>
    <w:p w:rsidR="00965FC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post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ępowaniu o udzielenie zamówienia publicznego, którego wartość szacunkowa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przekracza wyra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żoną w złotych równowartość kwoty 30.000 euro i nie przekracza kwoty określonej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w przepisach wydanych na podstawie art. 11 ust. 8 ustawy z dnia 29 stycznia 2004r.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Prawo zam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ówień publicznych 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>(j. t. z 2015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r</w:t>
      </w:r>
      <w:proofErr w:type="spellEnd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 poz.</w:t>
      </w:r>
      <w:r w:rsidRPr="00965FC6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2164)</w:t>
      </w:r>
      <w:r w:rsidRPr="00D155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965FC6" w:rsidRPr="009F447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na dostawę 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jednego fabrycznie nowego skutera ratowniczego przystosowanego do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 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ratowania życia ludzkiego na morzu wraz z przyczepą transportową</w:t>
      </w:r>
    </w:p>
    <w:p w:rsidR="00B91566" w:rsidRDefault="00B91566" w:rsidP="00B91566">
      <w:pPr>
        <w:pStyle w:val="Akapitzlist"/>
        <w:shd w:val="clear" w:color="auto" w:fill="FFFFFF"/>
        <w:spacing w:line="276" w:lineRule="auto"/>
        <w:ind w:left="480" w:right="5"/>
        <w:jc w:val="center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:rsidR="00192695" w:rsidRPr="009F4476" w:rsidRDefault="004D415C" w:rsidP="009F4476">
      <w:pPr>
        <w:shd w:val="clear" w:color="auto" w:fill="FFFFFF"/>
        <w:spacing w:before="442" w:line="276" w:lineRule="auto"/>
        <w:ind w:left="403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Nazwa i adres Zamawiaj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ącego:</w:t>
      </w:r>
    </w:p>
    <w:p w:rsidR="006F3567" w:rsidRPr="009F4476" w:rsidRDefault="004D415C" w:rsidP="009F4476">
      <w:pPr>
        <w:shd w:val="clear" w:color="auto" w:fill="FFFFFF"/>
        <w:spacing w:before="154" w:line="276" w:lineRule="auto"/>
        <w:ind w:left="403" w:right="-1"/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Morska S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łużba Poszukiwania i Ratownictwa, ul. Hryniewickiego 10,</w:t>
      </w:r>
      <w:r w:rsidR="006F3567"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 xml:space="preserve"> </w:t>
      </w:r>
      <w:r w:rsidR="00E86900"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81-</w:t>
      </w:r>
      <w:r w:rsidR="007929E8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340</w:t>
      </w:r>
      <w:r w:rsidR="00E86900"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 xml:space="preserve"> </w:t>
      </w:r>
      <w:r w:rsidR="006F3567"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G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 xml:space="preserve">dynia </w:t>
      </w:r>
    </w:p>
    <w:p w:rsidR="008B2E7B" w:rsidRPr="009F4476" w:rsidRDefault="008B2E7B" w:rsidP="009F4476">
      <w:pPr>
        <w:shd w:val="clear" w:color="auto" w:fill="FFFFFF"/>
        <w:spacing w:before="154" w:line="276" w:lineRule="auto"/>
        <w:ind w:left="403" w:right="3533"/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</w:pPr>
    </w:p>
    <w:p w:rsidR="00192695" w:rsidRPr="009F4476" w:rsidRDefault="004D415C" w:rsidP="00260D53">
      <w:pPr>
        <w:shd w:val="clear" w:color="auto" w:fill="FFFFFF"/>
        <w:spacing w:before="154" w:line="276" w:lineRule="auto"/>
        <w:ind w:right="3533"/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</w:pP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  <w:t>Dane dotyczące Wykonawcy:</w:t>
      </w:r>
    </w:p>
    <w:p w:rsidR="008B2E7B" w:rsidRPr="009F4476" w:rsidRDefault="008B2E7B" w:rsidP="00260D53">
      <w:pPr>
        <w:shd w:val="clear" w:color="auto" w:fill="FFFFFF"/>
        <w:spacing w:before="154" w:line="276" w:lineRule="auto"/>
        <w:ind w:right="3533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eastAsia="Times New Roman" w:hAnsi="Century Gothic" w:cs="Arial"/>
          <w:bCs/>
          <w:color w:val="000000"/>
          <w:sz w:val="22"/>
          <w:szCs w:val="22"/>
        </w:rPr>
        <w:t>Nazwa:...................................</w:t>
      </w:r>
    </w:p>
    <w:p w:rsidR="00192695" w:rsidRPr="009F4476" w:rsidRDefault="004D415C" w:rsidP="00260D53">
      <w:pPr>
        <w:shd w:val="clear" w:color="auto" w:fill="FFFFFF"/>
        <w:spacing w:before="528" w:line="276" w:lineRule="auto"/>
        <w:ind w:right="3226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pacing w:val="-2"/>
          <w:w w:val="88"/>
          <w:sz w:val="22"/>
          <w:szCs w:val="22"/>
        </w:rPr>
        <w:t>Siedziba:.</w:t>
      </w:r>
      <w:r w:rsidRPr="009F4476">
        <w:rPr>
          <w:rFonts w:ascii="Century Gothic" w:eastAsia="Times New Roman" w:hAnsi="Century Gothic" w:cs="Arial"/>
          <w:color w:val="000000"/>
          <w:spacing w:val="-2"/>
          <w:w w:val="88"/>
          <w:sz w:val="22"/>
          <w:szCs w:val="22"/>
        </w:rPr>
        <w:t xml:space="preserve">………………..…………………………………………………………..…………………………….. </w:t>
      </w:r>
      <w:r w:rsidRPr="009F4476">
        <w:rPr>
          <w:rFonts w:ascii="Century Gothic" w:eastAsia="Times New Roman" w:hAnsi="Century Gothic" w:cs="Arial"/>
          <w:color w:val="000000"/>
          <w:w w:val="88"/>
          <w:sz w:val="22"/>
          <w:szCs w:val="22"/>
        </w:rPr>
        <w:t>NIP:…………………..……………… Regon:……………………………….</w:t>
      </w:r>
    </w:p>
    <w:p w:rsidR="00192695" w:rsidRPr="009F4476" w:rsidRDefault="004D415C" w:rsidP="00260D53">
      <w:pPr>
        <w:shd w:val="clear" w:color="auto" w:fill="FFFFFF"/>
        <w:spacing w:before="413" w:line="276" w:lineRule="auto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3"/>
          <w:sz w:val="22"/>
          <w:szCs w:val="22"/>
        </w:rPr>
        <w:t>Dane kontaktowe Wykonawcy:</w:t>
      </w:r>
    </w:p>
    <w:p w:rsidR="006F3567" w:rsidRPr="009F4476" w:rsidRDefault="006F3567" w:rsidP="00260D53">
      <w:pPr>
        <w:shd w:val="clear" w:color="auto" w:fill="FFFFFF"/>
        <w:spacing w:before="437" w:line="276" w:lineRule="auto"/>
        <w:ind w:right="39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nr  faksu:</w:t>
      </w:r>
      <w:r w:rsidRPr="009F4476"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1"/>
      </w: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 ........................................;  adres poczty elektronicznej</w:t>
      </w:r>
      <w:r w:rsidRPr="009F4476"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2"/>
      </w: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 ............................</w:t>
      </w:r>
    </w:p>
    <w:p w:rsidR="00192695" w:rsidRPr="009F4476" w:rsidRDefault="004D415C" w:rsidP="00260D53">
      <w:pPr>
        <w:shd w:val="clear" w:color="auto" w:fill="FFFFFF"/>
        <w:spacing w:before="437" w:line="276" w:lineRule="auto"/>
        <w:ind w:right="39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nawi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ązaniu do ogłoszenia o prowadzeniu niniejszego przetargu nieograniczonego oraz wymagań Specyfikacji Istotnych Warunków Zamówienia zobowiązuję się do wykonania przedmiotu zamówienia opisanego w SIWZ w postępowaniu o sygnaturze </w:t>
      </w:r>
      <w:proofErr w:type="spellStart"/>
      <w:r w:rsidR="001C1AA7"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NZ-E</w:t>
      </w:r>
      <w:r w:rsidR="007929E8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R</w:t>
      </w:r>
      <w:proofErr w:type="spellEnd"/>
      <w:r w:rsidR="007929E8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/I/PN/05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/201</w:t>
      </w:r>
      <w:r w:rsidR="007929E8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6</w:t>
      </w:r>
      <w:r w:rsidR="004F1E13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na następujących warunkach:</w:t>
      </w:r>
    </w:p>
    <w:p w:rsidR="00192695" w:rsidRDefault="00F471E0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I. </w:t>
      </w:r>
      <w:r w:rsidR="004D415C" w:rsidRPr="009F4476">
        <w:rPr>
          <w:rFonts w:ascii="Century Gothic" w:hAnsi="Century Gothic" w:cs="Arial"/>
          <w:color w:val="000000"/>
          <w:sz w:val="22"/>
          <w:szCs w:val="22"/>
        </w:rPr>
        <w:t>Oferuj</w:t>
      </w:r>
      <w:r w:rsidR="004D415C"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 wykonanie przedmiotu zamówienia</w:t>
      </w:r>
      <w:r w:rsidR="0034273B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za:</w:t>
      </w:r>
    </w:p>
    <w:p w:rsidR="0034273B" w:rsidRPr="009F4476" w:rsidRDefault="0034273B" w:rsidP="0034273B">
      <w:pPr>
        <w:shd w:val="clear" w:color="auto" w:fill="FFFFFF"/>
        <w:tabs>
          <w:tab w:val="left" w:pos="614"/>
        </w:tabs>
        <w:spacing w:before="293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Ca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łkowita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łączna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wartość brutto przedmiotu  zamówienia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34273B" w:rsidRDefault="0034273B" w:rsidP="0034273B">
      <w:pPr>
        <w:shd w:val="clear" w:color="auto" w:fill="FFFFFF"/>
        <w:tabs>
          <w:tab w:val="left" w:leader="dot" w:pos="2266"/>
        </w:tabs>
        <w:spacing w:line="276" w:lineRule="auto"/>
        <w:ind w:right="70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ść netto w kwocie ……..........................………………złotych,</w:t>
      </w:r>
      <w:r>
        <w:rPr>
          <w:rStyle w:val="Odwoanieprzypisudolnego"/>
          <w:rFonts w:ascii="Century Gothic" w:eastAsia="Times New Roman" w:hAnsi="Century Gothic" w:cs="Arial"/>
          <w:color w:val="000000"/>
          <w:sz w:val="22"/>
          <w:szCs w:val="22"/>
        </w:rPr>
        <w:footnoteReference w:id="3"/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oraz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lastRenderedPageBreak/>
        <w:t>obowiązujący podatek VAT wynoszący: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.................................................................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ab/>
        <w:t>złotych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, co stanowi sumę cen elementów: </w:t>
      </w:r>
    </w:p>
    <w:p w:rsidR="0034273B" w:rsidRPr="009F4476" w:rsidRDefault="0034273B" w:rsidP="0034273B">
      <w:pPr>
        <w:shd w:val="clear" w:color="auto" w:fill="FFFFFF"/>
        <w:tabs>
          <w:tab w:val="left" w:pos="614"/>
        </w:tabs>
        <w:spacing w:before="293"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1) 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Ca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łkowita wartość brutto przedmiotu  zamówienia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: skuter wraz z wyposażeniem, zgodnie z treścią SIWZ i opisem oferowanego sprzętu, w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34273B" w:rsidRDefault="0034273B" w:rsidP="0034273B">
      <w:pPr>
        <w:shd w:val="clear" w:color="auto" w:fill="FFFFFF"/>
        <w:tabs>
          <w:tab w:val="left" w:leader="dot" w:pos="2266"/>
        </w:tabs>
        <w:spacing w:line="276" w:lineRule="auto"/>
        <w:ind w:right="70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>ść netto w kwocie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……..........................………………złotych,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oraz obowiązujący podatek VAT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w stawce 0%. </w:t>
      </w:r>
    </w:p>
    <w:p w:rsidR="0034273B" w:rsidRPr="009F4476" w:rsidRDefault="0034273B" w:rsidP="0034273B">
      <w:pPr>
        <w:shd w:val="clear" w:color="auto" w:fill="FFFFFF"/>
        <w:tabs>
          <w:tab w:val="left" w:pos="614"/>
        </w:tabs>
        <w:spacing w:before="293" w:line="276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2) 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Ca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łkowita wartość brutto przedmiotu zamówienia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: przyczepa transportowa, zgodnie z treścią SIWZ i opisem oferowanego sprzętu, w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34273B" w:rsidRDefault="0034273B" w:rsidP="0034273B">
      <w:pPr>
        <w:shd w:val="clear" w:color="auto" w:fill="FFFFFF"/>
        <w:tabs>
          <w:tab w:val="left" w:leader="dot" w:pos="2266"/>
        </w:tabs>
        <w:spacing w:line="276" w:lineRule="auto"/>
        <w:ind w:right="70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>ść netto w kwocie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……..........................………………złotych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Times New Roman" w:hAnsi="Century Gothic" w:cs="Arial"/>
          <w:color w:val="000000"/>
          <w:sz w:val="22"/>
          <w:szCs w:val="22"/>
        </w:rPr>
        <w:t>slownie</w:t>
      </w:r>
      <w:proofErr w:type="spellEnd"/>
      <w:r>
        <w:rPr>
          <w:rFonts w:ascii="Century Gothic" w:eastAsia="Times New Roman" w:hAnsi="Century Gothic" w:cs="Arial"/>
          <w:color w:val="000000"/>
          <w:sz w:val="22"/>
          <w:szCs w:val="22"/>
        </w:rPr>
        <w:t>.........................................)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,</w:t>
      </w:r>
      <w:r>
        <w:rPr>
          <w:rStyle w:val="Odwoanieprzypisudolnego"/>
          <w:rFonts w:ascii="Century Gothic" w:eastAsia="Times New Roman" w:hAnsi="Century Gothic" w:cs="Arial"/>
          <w:color w:val="000000"/>
          <w:sz w:val="22"/>
          <w:szCs w:val="22"/>
        </w:rPr>
        <w:footnoteReference w:id="4"/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oraz obowiązujący podatek VAT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w stawce 23%, tj. .......................................................... </w:t>
      </w:r>
    </w:p>
    <w:p w:rsidR="000836A6" w:rsidRPr="009F4476" w:rsidRDefault="000836A6" w:rsidP="00C44189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ascii="Century Gothic" w:hAnsi="Century Gothic" w:cs="Arial"/>
          <w:sz w:val="22"/>
          <w:szCs w:val="22"/>
        </w:rPr>
      </w:pPr>
    </w:p>
    <w:p w:rsidR="004F1E13" w:rsidRDefault="0034273B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>II</w:t>
      </w:r>
      <w:r w:rsidR="00C44189"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>. Oferujemy dostawę przedmiotu zamówienia</w:t>
      </w:r>
      <w:r w:rsidR="00351E1D"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</w:t>
      </w:r>
      <w:r w:rsidR="00C44189"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o cechach:</w:t>
      </w:r>
    </w:p>
    <w:p w:rsidR="00751481" w:rsidRDefault="0034273B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1) </w:t>
      </w:r>
      <w:r w:rsidR="00751481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SKUTER </w:t>
      </w:r>
    </w:p>
    <w:p w:rsidR="00751481" w:rsidRDefault="00751481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tbl>
      <w:tblPr>
        <w:tblStyle w:val="Tabela-Siatka"/>
        <w:tblW w:w="9351" w:type="dxa"/>
        <w:jc w:val="center"/>
        <w:tblInd w:w="828" w:type="dxa"/>
        <w:tblLook w:val="01E0"/>
      </w:tblPr>
      <w:tblGrid>
        <w:gridCol w:w="636"/>
        <w:gridCol w:w="2481"/>
        <w:gridCol w:w="3367"/>
        <w:gridCol w:w="2861"/>
        <w:gridCol w:w="6"/>
      </w:tblGrid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L.p.</w:t>
            </w:r>
          </w:p>
        </w:tc>
        <w:tc>
          <w:tcPr>
            <w:tcW w:w="2481" w:type="dxa"/>
          </w:tcPr>
          <w:p w:rsidR="00751481" w:rsidRDefault="00751481" w:rsidP="00751481">
            <w:r>
              <w:t>Parametr</w:t>
            </w:r>
          </w:p>
        </w:tc>
        <w:tc>
          <w:tcPr>
            <w:tcW w:w="3367" w:type="dxa"/>
          </w:tcPr>
          <w:p w:rsidR="00751481" w:rsidRDefault="00751481" w:rsidP="00751481">
            <w:r>
              <w:t>Wymagane</w:t>
            </w:r>
          </w:p>
        </w:tc>
        <w:tc>
          <w:tcPr>
            <w:tcW w:w="2861" w:type="dxa"/>
          </w:tcPr>
          <w:p w:rsidR="00751481" w:rsidRDefault="00751481" w:rsidP="00751481">
            <w:pPr>
              <w:jc w:val="center"/>
            </w:pPr>
            <w:r>
              <w:t>Opis oferowanego sprzętu</w:t>
            </w:r>
          </w:p>
        </w:tc>
      </w:tr>
      <w:tr w:rsidR="00751481" w:rsidTr="00751481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Pr="00B05C7D" w:rsidRDefault="00751481" w:rsidP="00751481">
            <w:pPr>
              <w:rPr>
                <w:b/>
              </w:rPr>
            </w:pPr>
            <w:r w:rsidRPr="00B05C7D">
              <w:rPr>
                <w:b/>
              </w:rPr>
              <w:t>1.</w:t>
            </w:r>
          </w:p>
        </w:tc>
        <w:tc>
          <w:tcPr>
            <w:tcW w:w="5848" w:type="dxa"/>
            <w:gridSpan w:val="2"/>
          </w:tcPr>
          <w:p w:rsidR="00751481" w:rsidRPr="00C643DD" w:rsidRDefault="00751481" w:rsidP="00751481">
            <w:pPr>
              <w:jc w:val="center"/>
              <w:rPr>
                <w:b/>
                <w:bCs/>
              </w:rPr>
            </w:pPr>
            <w:r w:rsidRPr="00C643DD">
              <w:rPr>
                <w:b/>
                <w:bCs/>
              </w:rPr>
              <w:t>Kadłub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</w:t>
            </w:r>
          </w:p>
        </w:tc>
        <w:tc>
          <w:tcPr>
            <w:tcW w:w="2481" w:type="dxa"/>
          </w:tcPr>
          <w:p w:rsidR="00751481" w:rsidRDefault="00751481" w:rsidP="00751481">
            <w:r>
              <w:t>Rok produkcji</w:t>
            </w:r>
          </w:p>
        </w:tc>
        <w:tc>
          <w:tcPr>
            <w:tcW w:w="3367" w:type="dxa"/>
          </w:tcPr>
          <w:p w:rsidR="00751481" w:rsidRDefault="00751481" w:rsidP="00751481">
            <w:r>
              <w:t>2016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1.2</w:t>
            </w:r>
          </w:p>
        </w:tc>
        <w:tc>
          <w:tcPr>
            <w:tcW w:w="2481" w:type="dxa"/>
          </w:tcPr>
          <w:p w:rsidR="00751481" w:rsidRDefault="00751481" w:rsidP="00751481">
            <w:r>
              <w:t>Budowa skutera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Złożony z dwóch części, tj. korpusu zespołu napędowego i  pływaka skutera zakończonego zintegrowaną platformą z uchwytami dla rozbitka. 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1.3</w:t>
            </w:r>
          </w:p>
        </w:tc>
        <w:tc>
          <w:tcPr>
            <w:tcW w:w="2481" w:type="dxa"/>
          </w:tcPr>
          <w:p w:rsidR="00751481" w:rsidRDefault="00751481" w:rsidP="00751481">
            <w:r>
              <w:t>Bezpieczeństwo</w:t>
            </w:r>
          </w:p>
        </w:tc>
        <w:tc>
          <w:tcPr>
            <w:tcW w:w="3367" w:type="dxa"/>
          </w:tcPr>
          <w:p w:rsidR="00751481" w:rsidRDefault="00751481" w:rsidP="00751481">
            <w:r>
              <w:t>Stabilny z możliwością chodzenia po burcie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1.4</w:t>
            </w:r>
          </w:p>
        </w:tc>
        <w:tc>
          <w:tcPr>
            <w:tcW w:w="2481" w:type="dxa"/>
          </w:tcPr>
          <w:p w:rsidR="00751481" w:rsidRDefault="00751481" w:rsidP="00751481">
            <w:r>
              <w:t>Materiał korpusu napędowego</w:t>
            </w:r>
          </w:p>
        </w:tc>
        <w:tc>
          <w:tcPr>
            <w:tcW w:w="3367" w:type="dxa"/>
          </w:tcPr>
          <w:p w:rsidR="00751481" w:rsidRDefault="00751481" w:rsidP="00751481">
            <w:r>
              <w:t>Laminat poliestrowo-szklany w kolorze żółtym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1.5</w:t>
            </w:r>
          </w:p>
        </w:tc>
        <w:tc>
          <w:tcPr>
            <w:tcW w:w="2481" w:type="dxa"/>
          </w:tcPr>
          <w:p w:rsidR="00751481" w:rsidRDefault="00751481" w:rsidP="00751481">
            <w:r>
              <w:t>Materiał pływaka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Polietylen o wysokiej odporności na ścieranie i udary koloru pomarańczowego 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1.6</w:t>
            </w:r>
          </w:p>
        </w:tc>
        <w:tc>
          <w:tcPr>
            <w:tcW w:w="2481" w:type="dxa"/>
          </w:tcPr>
          <w:p w:rsidR="00751481" w:rsidRDefault="00751481" w:rsidP="00751481">
            <w:r>
              <w:t>Budowa pływaka</w:t>
            </w:r>
          </w:p>
        </w:tc>
        <w:tc>
          <w:tcPr>
            <w:tcW w:w="3367" w:type="dxa"/>
          </w:tcPr>
          <w:p w:rsidR="00751481" w:rsidRDefault="00751481" w:rsidP="00751481">
            <w:r>
              <w:t>Wielokomorowa budowa kadłuba pływaka /min. 6 /. Łatwa do naprawy i ewentualnej wymiany w przypadku znacznego uszkodzenia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1.6</w:t>
            </w:r>
          </w:p>
        </w:tc>
        <w:tc>
          <w:tcPr>
            <w:tcW w:w="2481" w:type="dxa"/>
          </w:tcPr>
          <w:p w:rsidR="00751481" w:rsidRDefault="00751481" w:rsidP="00751481">
            <w:r>
              <w:t>Długość całkowita</w:t>
            </w:r>
          </w:p>
        </w:tc>
        <w:tc>
          <w:tcPr>
            <w:tcW w:w="3367" w:type="dxa"/>
          </w:tcPr>
          <w:p w:rsidR="00751481" w:rsidRDefault="00B66FB9" w:rsidP="00751481">
            <w:r>
              <w:t xml:space="preserve">do 4 </w:t>
            </w:r>
            <w:r w:rsidR="00751481">
              <w:t>m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1.7</w:t>
            </w:r>
          </w:p>
        </w:tc>
        <w:tc>
          <w:tcPr>
            <w:tcW w:w="2481" w:type="dxa"/>
          </w:tcPr>
          <w:p w:rsidR="00751481" w:rsidRDefault="00751481" w:rsidP="00751481">
            <w:r>
              <w:t xml:space="preserve">Szerokość całkowita </w:t>
            </w:r>
          </w:p>
        </w:tc>
        <w:tc>
          <w:tcPr>
            <w:tcW w:w="3367" w:type="dxa"/>
          </w:tcPr>
          <w:p w:rsidR="00751481" w:rsidRDefault="00751481" w:rsidP="00B66FB9">
            <w:r>
              <w:t>do 1,</w:t>
            </w:r>
            <w:r w:rsidR="00B66FB9">
              <w:t xml:space="preserve">8 </w:t>
            </w:r>
            <w:r>
              <w:t>m.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1.8</w:t>
            </w:r>
          </w:p>
        </w:tc>
        <w:tc>
          <w:tcPr>
            <w:tcW w:w="2481" w:type="dxa"/>
          </w:tcPr>
          <w:p w:rsidR="00751481" w:rsidRDefault="00751481" w:rsidP="00751481">
            <w:r>
              <w:t xml:space="preserve">Ciężar skutera </w:t>
            </w:r>
          </w:p>
        </w:tc>
        <w:tc>
          <w:tcPr>
            <w:tcW w:w="3367" w:type="dxa"/>
          </w:tcPr>
          <w:p w:rsidR="00751481" w:rsidRPr="008C0443" w:rsidRDefault="00751481" w:rsidP="00751481">
            <w:r>
              <w:t>do 400</w:t>
            </w:r>
            <w:r w:rsidRPr="008C0443">
              <w:t>kg</w:t>
            </w:r>
            <w:r>
              <w:t xml:space="preserve"> 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1.9</w:t>
            </w:r>
          </w:p>
        </w:tc>
        <w:tc>
          <w:tcPr>
            <w:tcW w:w="2481" w:type="dxa"/>
          </w:tcPr>
          <w:p w:rsidR="00751481" w:rsidRDefault="00751481" w:rsidP="00751481">
            <w:r>
              <w:t>Prędkość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nie mniej niż 35 węzłów </w:t>
            </w:r>
            <w:proofErr w:type="spellStart"/>
            <w:r>
              <w:t>max</w:t>
            </w:r>
            <w:proofErr w:type="spellEnd"/>
            <w:r>
              <w:t>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1.10</w:t>
            </w:r>
          </w:p>
        </w:tc>
        <w:tc>
          <w:tcPr>
            <w:tcW w:w="2481" w:type="dxa"/>
          </w:tcPr>
          <w:p w:rsidR="00751481" w:rsidRDefault="00751481" w:rsidP="00751481">
            <w:r>
              <w:t>Zanurzenie</w:t>
            </w:r>
          </w:p>
        </w:tc>
        <w:tc>
          <w:tcPr>
            <w:tcW w:w="3367" w:type="dxa"/>
          </w:tcPr>
          <w:p w:rsidR="00751481" w:rsidRDefault="00751481" w:rsidP="00751481">
            <w:r>
              <w:t>do 0,3m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1.11</w:t>
            </w:r>
          </w:p>
        </w:tc>
        <w:tc>
          <w:tcPr>
            <w:tcW w:w="2481" w:type="dxa"/>
          </w:tcPr>
          <w:p w:rsidR="00751481" w:rsidRDefault="00751481" w:rsidP="00751481">
            <w:r>
              <w:t>Pokład skutera</w:t>
            </w:r>
          </w:p>
          <w:p w:rsidR="00751481" w:rsidRDefault="00751481" w:rsidP="00751481"/>
        </w:tc>
        <w:tc>
          <w:tcPr>
            <w:tcW w:w="3367" w:type="dxa"/>
          </w:tcPr>
          <w:p w:rsidR="00751481" w:rsidRDefault="00751481" w:rsidP="00751481">
            <w:r>
              <w:t xml:space="preserve">Antypoślizgowy,  wodoszczelny. 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1.12</w:t>
            </w:r>
          </w:p>
        </w:tc>
        <w:tc>
          <w:tcPr>
            <w:tcW w:w="2481" w:type="dxa"/>
          </w:tcPr>
          <w:p w:rsidR="00751481" w:rsidRDefault="00751481" w:rsidP="00751481">
            <w:r>
              <w:t>Siedzisko</w:t>
            </w:r>
          </w:p>
        </w:tc>
        <w:tc>
          <w:tcPr>
            <w:tcW w:w="3367" w:type="dxa"/>
          </w:tcPr>
          <w:p w:rsidR="00751481" w:rsidRPr="00A6362F" w:rsidRDefault="00751481" w:rsidP="00751481">
            <w:r>
              <w:t xml:space="preserve">Dla sternika, łatwo demontowane  z </w:t>
            </w:r>
            <w:r>
              <w:lastRenderedPageBreak/>
              <w:t>bezpośrednim dostępem do silnika. Pod nim schowek.</w:t>
            </w:r>
          </w:p>
        </w:tc>
        <w:tc>
          <w:tcPr>
            <w:tcW w:w="2861" w:type="dxa"/>
          </w:tcPr>
          <w:p w:rsidR="00751481" w:rsidRPr="005A1DCC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lastRenderedPageBreak/>
              <w:t>1.13</w:t>
            </w:r>
          </w:p>
        </w:tc>
        <w:tc>
          <w:tcPr>
            <w:tcW w:w="2481" w:type="dxa"/>
          </w:tcPr>
          <w:p w:rsidR="00751481" w:rsidRDefault="00751481" w:rsidP="00751481">
            <w:r>
              <w:t>Uchwyty ratownicze</w:t>
            </w:r>
          </w:p>
        </w:tc>
        <w:tc>
          <w:tcPr>
            <w:tcW w:w="3367" w:type="dxa"/>
          </w:tcPr>
          <w:p w:rsidR="00751481" w:rsidRDefault="00751481" w:rsidP="00751481">
            <w:r>
              <w:t>Na zintegrowanej z kadłubem platformie rufowej 2 pary miękkich uchwytów dla rozbitka.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1.14</w:t>
            </w:r>
          </w:p>
        </w:tc>
        <w:tc>
          <w:tcPr>
            <w:tcW w:w="2481" w:type="dxa"/>
          </w:tcPr>
          <w:p w:rsidR="00751481" w:rsidRDefault="00751481" w:rsidP="00751481">
            <w:r>
              <w:t>Zaczep holowniczy</w:t>
            </w:r>
          </w:p>
        </w:tc>
        <w:tc>
          <w:tcPr>
            <w:tcW w:w="3367" w:type="dxa"/>
          </w:tcPr>
          <w:p w:rsidR="00751481" w:rsidRDefault="00751481" w:rsidP="00751481">
            <w:r>
              <w:t>Na stewie rufowej wzmocniony uchwyt do holowania środków ratunkowych.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RPr="00883753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1.15</w:t>
            </w:r>
          </w:p>
        </w:tc>
        <w:tc>
          <w:tcPr>
            <w:tcW w:w="2481" w:type="dxa"/>
          </w:tcPr>
          <w:p w:rsidR="00751481" w:rsidRDefault="00751481" w:rsidP="00751481">
            <w:r>
              <w:t>Sterowanie</w:t>
            </w:r>
          </w:p>
        </w:tc>
        <w:tc>
          <w:tcPr>
            <w:tcW w:w="3367" w:type="dxa"/>
          </w:tcPr>
          <w:p w:rsidR="00751481" w:rsidRDefault="00751481" w:rsidP="00751481">
            <w:r>
              <w:t>Kierownica ze sterowaniem trymu i rewersem oraz ze zrywką silnika.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RPr="00883753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1.16</w:t>
            </w:r>
          </w:p>
        </w:tc>
        <w:tc>
          <w:tcPr>
            <w:tcW w:w="2481" w:type="dxa"/>
          </w:tcPr>
          <w:p w:rsidR="00751481" w:rsidRDefault="00751481" w:rsidP="00751481">
            <w:r>
              <w:t>Silnik napędowy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Czterosuwowy, o mocy min. </w:t>
            </w:r>
            <w:smartTag w:uri="urn:schemas-microsoft-com:office:smarttags" w:element="metricconverter">
              <w:smartTagPr>
                <w:attr w:name="ProductID" w:val="140 kM"/>
              </w:smartTagPr>
              <w:r>
                <w:t xml:space="preserve">140 </w:t>
              </w:r>
              <w:proofErr w:type="spellStart"/>
              <w:r>
                <w:t>kM</w:t>
              </w:r>
            </w:smartTag>
            <w:proofErr w:type="spellEnd"/>
            <w:r>
              <w:t>; z układem  zabezpieczenia zrywką, pozwalającym na ponowne szybkie użycie po wywrotce.</w:t>
            </w:r>
          </w:p>
        </w:tc>
        <w:tc>
          <w:tcPr>
            <w:tcW w:w="2861" w:type="dxa"/>
          </w:tcPr>
          <w:p w:rsidR="00751481" w:rsidRPr="00883753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1.17</w:t>
            </w:r>
          </w:p>
        </w:tc>
        <w:tc>
          <w:tcPr>
            <w:tcW w:w="2481" w:type="dxa"/>
          </w:tcPr>
          <w:p w:rsidR="00751481" w:rsidRDefault="00751481" w:rsidP="00751481">
            <w:r>
              <w:t xml:space="preserve">Pędnik </w:t>
            </w:r>
          </w:p>
        </w:tc>
        <w:tc>
          <w:tcPr>
            <w:tcW w:w="3367" w:type="dxa"/>
          </w:tcPr>
          <w:p w:rsidR="00751481" w:rsidRDefault="00751481" w:rsidP="00751481">
            <w:proofErr w:type="spellStart"/>
            <w:r>
              <w:t>Strugowodny</w:t>
            </w:r>
            <w:proofErr w:type="spellEnd"/>
            <w:r>
              <w:t xml:space="preserve"> z łatwym dostępem z pokładu do inspekcji i usunięcia ewentualnych zanieczyszczeń nawet w ruchu w morzu.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1.18</w:t>
            </w:r>
          </w:p>
        </w:tc>
        <w:tc>
          <w:tcPr>
            <w:tcW w:w="2481" w:type="dxa"/>
          </w:tcPr>
          <w:p w:rsidR="00751481" w:rsidRDefault="00751481" w:rsidP="00751481">
            <w:r>
              <w:t>Zbiorniki paliwa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min. </w:t>
            </w:r>
            <w:smartTag w:uri="urn:schemas-microsoft-com:office:smarttags" w:element="metricconverter">
              <w:smartTagPr>
                <w:attr w:name="ProductID" w:val="70 litr￳w"/>
              </w:smartTagPr>
              <w:r>
                <w:t>70 litrów</w:t>
              </w:r>
            </w:smartTag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1.19</w:t>
            </w:r>
          </w:p>
        </w:tc>
        <w:tc>
          <w:tcPr>
            <w:tcW w:w="2481" w:type="dxa"/>
          </w:tcPr>
          <w:p w:rsidR="00751481" w:rsidRDefault="00751481" w:rsidP="00751481">
            <w:r>
              <w:t>Pompa zęzowa</w:t>
            </w:r>
          </w:p>
        </w:tc>
        <w:tc>
          <w:tcPr>
            <w:tcW w:w="3367" w:type="dxa"/>
          </w:tcPr>
          <w:p w:rsidR="00751481" w:rsidRDefault="00751481" w:rsidP="00751481">
            <w:r>
              <w:t>Podwójny system zęzowy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1.20</w:t>
            </w:r>
          </w:p>
        </w:tc>
        <w:tc>
          <w:tcPr>
            <w:tcW w:w="2481" w:type="dxa"/>
          </w:tcPr>
          <w:p w:rsidR="00751481" w:rsidRDefault="00751481" w:rsidP="00751481">
            <w:r>
              <w:t>Zaczepy do podnoszenia skutera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Komplet zaczepów do podnoszenia skutera  </w:t>
            </w:r>
            <w:proofErr w:type="spellStart"/>
            <w:r>
              <w:t>wlaminowanych</w:t>
            </w:r>
            <w:proofErr w:type="spellEnd"/>
            <w:r>
              <w:t xml:space="preserve"> w pokład.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/>
        </w:tc>
        <w:tc>
          <w:tcPr>
            <w:tcW w:w="2481" w:type="dxa"/>
          </w:tcPr>
          <w:p w:rsidR="00751481" w:rsidRDefault="00751481" w:rsidP="00751481">
            <w:r>
              <w:t>Uchwyty dla ratownika</w:t>
            </w:r>
          </w:p>
        </w:tc>
        <w:tc>
          <w:tcPr>
            <w:tcW w:w="3367" w:type="dxa"/>
          </w:tcPr>
          <w:p w:rsidR="00751481" w:rsidRDefault="00751481" w:rsidP="00751481">
            <w:r>
              <w:t>Za siedziskiem para stałych uchwytów ze stali nierdzewnej dla dodatkowego ratownika.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751481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Pr="00B05C7D" w:rsidRDefault="00751481" w:rsidP="007514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48" w:type="dxa"/>
            <w:gridSpan w:val="2"/>
          </w:tcPr>
          <w:p w:rsidR="00751481" w:rsidRPr="00C643DD" w:rsidRDefault="00751481" w:rsidP="00751481">
            <w:pPr>
              <w:jc w:val="center"/>
              <w:rPr>
                <w:b/>
                <w:bCs/>
              </w:rPr>
            </w:pPr>
            <w:r w:rsidRPr="00C643DD">
              <w:rPr>
                <w:b/>
                <w:bCs/>
              </w:rPr>
              <w:t>Wyposażenie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2.1</w:t>
            </w:r>
          </w:p>
        </w:tc>
        <w:tc>
          <w:tcPr>
            <w:tcW w:w="2481" w:type="dxa"/>
          </w:tcPr>
          <w:p w:rsidR="00751481" w:rsidRDefault="00751481" w:rsidP="00751481">
            <w:r>
              <w:t>Wyposażenie awaryjne</w:t>
            </w:r>
          </w:p>
        </w:tc>
        <w:tc>
          <w:tcPr>
            <w:tcW w:w="3367" w:type="dxa"/>
          </w:tcPr>
          <w:p w:rsidR="00751481" w:rsidRDefault="00751481" w:rsidP="00751481">
            <w:r>
              <w:t>Lina zamocowana na stałe pod kadłubem do odwracania skutera po wywrotce.</w:t>
            </w:r>
          </w:p>
        </w:tc>
        <w:tc>
          <w:tcPr>
            <w:tcW w:w="2861" w:type="dxa"/>
          </w:tcPr>
          <w:p w:rsidR="00751481" w:rsidRDefault="00751481" w:rsidP="00751481"/>
        </w:tc>
      </w:tr>
      <w:tr w:rsidR="00751481" w:rsidRPr="00265B0A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Pr="00265B0A" w:rsidRDefault="00751481" w:rsidP="00751481">
            <w:r w:rsidRPr="00265B0A">
              <w:t>2.3</w:t>
            </w:r>
          </w:p>
        </w:tc>
        <w:tc>
          <w:tcPr>
            <w:tcW w:w="2481" w:type="dxa"/>
          </w:tcPr>
          <w:p w:rsidR="00751481" w:rsidRPr="00265B0A" w:rsidRDefault="00751481" w:rsidP="00751481">
            <w:r w:rsidRPr="00265B0A">
              <w:t xml:space="preserve">Maszt </w:t>
            </w:r>
          </w:p>
        </w:tc>
        <w:tc>
          <w:tcPr>
            <w:tcW w:w="3367" w:type="dxa"/>
          </w:tcPr>
          <w:p w:rsidR="00751481" w:rsidRPr="00265B0A" w:rsidRDefault="00751481" w:rsidP="00751481">
            <w:r w:rsidRPr="00265B0A">
              <w:t>Składany maszt typu A za sternikiem</w:t>
            </w:r>
            <w:r>
              <w:t xml:space="preserve"> z białym światłem topowym.</w:t>
            </w:r>
          </w:p>
        </w:tc>
        <w:tc>
          <w:tcPr>
            <w:tcW w:w="2861" w:type="dxa"/>
          </w:tcPr>
          <w:p w:rsidR="00751481" w:rsidRPr="00265B0A" w:rsidRDefault="00751481" w:rsidP="00751481"/>
        </w:tc>
      </w:tr>
      <w:tr w:rsidR="00751481" w:rsidRPr="00265B0A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Pr="00265B0A" w:rsidRDefault="00751481" w:rsidP="00751481">
            <w:r>
              <w:t>2.4</w:t>
            </w:r>
          </w:p>
        </w:tc>
        <w:tc>
          <w:tcPr>
            <w:tcW w:w="2481" w:type="dxa"/>
          </w:tcPr>
          <w:p w:rsidR="00751481" w:rsidRPr="00265B0A" w:rsidRDefault="00751481" w:rsidP="00751481">
            <w:r>
              <w:t>Kompas</w:t>
            </w:r>
          </w:p>
        </w:tc>
        <w:tc>
          <w:tcPr>
            <w:tcW w:w="3367" w:type="dxa"/>
          </w:tcPr>
          <w:p w:rsidR="00751481" w:rsidRPr="00265B0A" w:rsidRDefault="00751481" w:rsidP="00751481">
            <w:r>
              <w:t>Kompas magnetyczny sternika</w:t>
            </w:r>
          </w:p>
        </w:tc>
        <w:tc>
          <w:tcPr>
            <w:tcW w:w="2861" w:type="dxa"/>
          </w:tcPr>
          <w:p w:rsidR="00751481" w:rsidRPr="00265B0A" w:rsidRDefault="00751481" w:rsidP="00751481"/>
        </w:tc>
      </w:tr>
      <w:tr w:rsidR="00751481" w:rsidRPr="00265B0A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Default="00751481" w:rsidP="00751481">
            <w:r>
              <w:t>2.5</w:t>
            </w:r>
          </w:p>
        </w:tc>
        <w:tc>
          <w:tcPr>
            <w:tcW w:w="2481" w:type="dxa"/>
          </w:tcPr>
          <w:p w:rsidR="00751481" w:rsidRDefault="00751481" w:rsidP="00751481">
            <w:r>
              <w:t>Zawiesie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Certyfikowane zawiesie do podejmowania dźwigiem. </w:t>
            </w:r>
          </w:p>
        </w:tc>
        <w:tc>
          <w:tcPr>
            <w:tcW w:w="2861" w:type="dxa"/>
          </w:tcPr>
          <w:p w:rsidR="00751481" w:rsidRPr="00265B0A" w:rsidRDefault="00751481" w:rsidP="00751481"/>
        </w:tc>
      </w:tr>
      <w:tr w:rsidR="00751481" w:rsidRPr="00265B0A" w:rsidTr="004B1272">
        <w:trPr>
          <w:gridAfter w:val="1"/>
          <w:wAfter w:w="6" w:type="dxa"/>
          <w:jc w:val="center"/>
        </w:trPr>
        <w:tc>
          <w:tcPr>
            <w:tcW w:w="636" w:type="dxa"/>
          </w:tcPr>
          <w:p w:rsidR="00751481" w:rsidRPr="00265B0A" w:rsidRDefault="00751481" w:rsidP="00751481">
            <w:r>
              <w:t>2.6</w:t>
            </w:r>
          </w:p>
        </w:tc>
        <w:tc>
          <w:tcPr>
            <w:tcW w:w="2481" w:type="dxa"/>
          </w:tcPr>
          <w:p w:rsidR="00751481" w:rsidRPr="00265B0A" w:rsidRDefault="00751481" w:rsidP="00751481">
            <w:r>
              <w:t>Dokumentacja</w:t>
            </w:r>
          </w:p>
        </w:tc>
        <w:tc>
          <w:tcPr>
            <w:tcW w:w="3367" w:type="dxa"/>
          </w:tcPr>
          <w:p w:rsidR="00751481" w:rsidRDefault="00751481" w:rsidP="00751481">
            <w:r>
              <w:t>Instrukcja użytkowania skutera.</w:t>
            </w:r>
          </w:p>
          <w:p w:rsidR="00751481" w:rsidRPr="00265B0A" w:rsidRDefault="00751481" w:rsidP="00751481">
            <w:r>
              <w:t>Instrukcja silnika napędowego.</w:t>
            </w:r>
          </w:p>
        </w:tc>
        <w:tc>
          <w:tcPr>
            <w:tcW w:w="2861" w:type="dxa"/>
          </w:tcPr>
          <w:p w:rsidR="00751481" w:rsidRPr="00265B0A" w:rsidRDefault="00751481" w:rsidP="00751481"/>
        </w:tc>
      </w:tr>
      <w:tr w:rsidR="00751481" w:rsidTr="004B1272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 xml:space="preserve">3.  </w:t>
            </w:r>
          </w:p>
        </w:tc>
        <w:tc>
          <w:tcPr>
            <w:tcW w:w="2481" w:type="dxa"/>
          </w:tcPr>
          <w:p w:rsidR="00751481" w:rsidRDefault="00751481" w:rsidP="00751481">
            <w:r>
              <w:t xml:space="preserve">Gwarancja </w:t>
            </w:r>
          </w:p>
        </w:tc>
        <w:tc>
          <w:tcPr>
            <w:tcW w:w="3367" w:type="dxa"/>
          </w:tcPr>
          <w:p w:rsidR="00751481" w:rsidRDefault="00751481" w:rsidP="00751481">
            <w:r>
              <w:t xml:space="preserve">Minimum 12 miesięcy, jednak nie </w:t>
            </w:r>
            <w:r w:rsidR="00B66FB9">
              <w:t xml:space="preserve">krócej </w:t>
            </w:r>
            <w:r>
              <w:t xml:space="preserve">niż gwarancja producenta </w:t>
            </w:r>
          </w:p>
          <w:p w:rsidR="00751481" w:rsidRDefault="00751481" w:rsidP="00751481">
            <w:r>
              <w:t xml:space="preserve">Element punktowany wg kryteriów oceny ofert </w:t>
            </w:r>
          </w:p>
          <w:p w:rsidR="00751481" w:rsidRDefault="00751481" w:rsidP="00751481"/>
        </w:tc>
        <w:tc>
          <w:tcPr>
            <w:tcW w:w="2867" w:type="dxa"/>
            <w:gridSpan w:val="2"/>
          </w:tcPr>
          <w:p w:rsidR="00B66FB9" w:rsidRPr="00B66FB9" w:rsidRDefault="00B66FB9" w:rsidP="00B66FB9">
            <w:pPr>
              <w:shd w:val="clear" w:color="auto" w:fill="FFFFFF"/>
              <w:tabs>
                <w:tab w:val="left" w:pos="970"/>
              </w:tabs>
              <w:spacing w:line="276" w:lineRule="auto"/>
              <w:ind w:left="68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 xml:space="preserve">Oferuję udzielenie gwarancji </w:t>
            </w:r>
          </w:p>
          <w:p w:rsidR="00751481" w:rsidRPr="00751481" w:rsidRDefault="00751481" w:rsidP="008D2226">
            <w:pPr>
              <w:numPr>
                <w:ilvl w:val="0"/>
                <w:numId w:val="31"/>
              </w:numPr>
              <w:shd w:val="clear" w:color="auto" w:fill="FFFFFF"/>
              <w:spacing w:line="276" w:lineRule="auto"/>
              <w:ind w:left="352" w:hanging="284"/>
              <w:rPr>
                <w:color w:val="000000"/>
                <w:spacing w:val="-17"/>
              </w:rPr>
            </w:pPr>
            <w:r w:rsidRPr="00751481">
              <w:rPr>
                <w:color w:val="000000"/>
                <w:spacing w:val="-1"/>
              </w:rPr>
              <w:t>na silniki i podzespoły:</w:t>
            </w:r>
            <w:r w:rsidRPr="00751481">
              <w:rPr>
                <w:color w:val="000000"/>
                <w:spacing w:val="-1"/>
              </w:rPr>
              <w:tab/>
            </w:r>
            <w:r w:rsidRPr="00751481">
              <w:rPr>
                <w:b/>
                <w:color w:val="000000"/>
                <w:spacing w:val="-1"/>
              </w:rPr>
              <w:t xml:space="preserve">-  .............. </w:t>
            </w:r>
            <w:r w:rsidR="00B66FB9">
              <w:rPr>
                <w:b/>
                <w:color w:val="000000"/>
                <w:spacing w:val="-1"/>
              </w:rPr>
              <w:t xml:space="preserve">miesięcy </w:t>
            </w:r>
            <w:r w:rsidRPr="00751481">
              <w:rPr>
                <w:b/>
                <w:color w:val="000000"/>
                <w:spacing w:val="-1"/>
              </w:rPr>
              <w:t>bez limitu godzin pracy</w:t>
            </w:r>
            <w:r w:rsidR="00B66FB9">
              <w:rPr>
                <w:b/>
                <w:color w:val="000000"/>
                <w:spacing w:val="-1"/>
              </w:rPr>
              <w:t xml:space="preserve"> (min.12)</w:t>
            </w:r>
          </w:p>
          <w:p w:rsidR="00751481" w:rsidRPr="00751481" w:rsidRDefault="00751481" w:rsidP="008D222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10"/>
              </w:tabs>
              <w:spacing w:line="276" w:lineRule="auto"/>
              <w:ind w:left="352" w:right="-111" w:hanging="284"/>
              <w:rPr>
                <w:color w:val="000000"/>
                <w:spacing w:val="-11"/>
              </w:rPr>
            </w:pPr>
            <w:r w:rsidRPr="00751481">
              <w:rPr>
                <w:color w:val="000000"/>
              </w:rPr>
              <w:t xml:space="preserve">na skuter   </w:t>
            </w:r>
            <w:r w:rsidR="00B66FB9">
              <w:rPr>
                <w:color w:val="000000"/>
              </w:rPr>
              <w:t>- ....</w:t>
            </w:r>
            <w:r w:rsidRPr="00751481">
              <w:rPr>
                <w:b/>
                <w:color w:val="000000"/>
              </w:rPr>
              <w:t xml:space="preserve">................. </w:t>
            </w:r>
            <w:r w:rsidR="00B66FB9">
              <w:rPr>
                <w:b/>
                <w:color w:val="000000"/>
              </w:rPr>
              <w:t>miesięcy (min 12)</w:t>
            </w:r>
          </w:p>
          <w:p w:rsidR="00751481" w:rsidRDefault="00751481" w:rsidP="00751481"/>
        </w:tc>
      </w:tr>
      <w:tr w:rsidR="00751481" w:rsidTr="004B1272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 xml:space="preserve">4 </w:t>
            </w:r>
          </w:p>
        </w:tc>
        <w:tc>
          <w:tcPr>
            <w:tcW w:w="2481" w:type="dxa"/>
          </w:tcPr>
          <w:p w:rsidR="00751481" w:rsidRPr="004B1272" w:rsidRDefault="004B1272" w:rsidP="00751481">
            <w:r w:rsidRPr="004B1272">
              <w:t xml:space="preserve">Użytkowanie przez uznane w IMO służby ratownictwa morskiego  </w:t>
            </w:r>
          </w:p>
        </w:tc>
        <w:tc>
          <w:tcPr>
            <w:tcW w:w="3367" w:type="dxa"/>
          </w:tcPr>
          <w:p w:rsidR="00751481" w:rsidRPr="004B1272" w:rsidRDefault="004B1272" w:rsidP="00751481">
            <w:r w:rsidRPr="004B1272">
              <w:t xml:space="preserve">Dodatkowo punktowane wg kryterium oceny ofert </w:t>
            </w:r>
          </w:p>
        </w:tc>
        <w:tc>
          <w:tcPr>
            <w:tcW w:w="2867" w:type="dxa"/>
            <w:gridSpan w:val="2"/>
          </w:tcPr>
          <w:p w:rsidR="00751481" w:rsidRPr="004B1272" w:rsidRDefault="004B1272" w:rsidP="00B66FB9">
            <w:pPr>
              <w:shd w:val="clear" w:color="auto" w:fill="FFFFFF"/>
              <w:tabs>
                <w:tab w:val="left" w:pos="970"/>
              </w:tabs>
              <w:spacing w:line="276" w:lineRule="auto"/>
              <w:ind w:left="68"/>
              <w:rPr>
                <w:color w:val="000000"/>
                <w:spacing w:val="-1"/>
              </w:rPr>
            </w:pPr>
            <w:r w:rsidRPr="004B1272">
              <w:rPr>
                <w:color w:val="000000"/>
                <w:spacing w:val="-1"/>
              </w:rPr>
              <w:t>Skuter</w:t>
            </w:r>
            <w:r w:rsidR="00B66FB9">
              <w:rPr>
                <w:color w:val="000000"/>
                <w:spacing w:val="-1"/>
              </w:rPr>
              <w:t xml:space="preserve"> ............... (model, producent) </w:t>
            </w:r>
            <w:r w:rsidRPr="004B1272">
              <w:rPr>
                <w:color w:val="000000"/>
                <w:spacing w:val="-1"/>
              </w:rPr>
              <w:t>jest użytkowany przez służby ratownicze</w:t>
            </w:r>
            <w:r w:rsidR="003F6141">
              <w:rPr>
                <w:color w:val="000000"/>
                <w:spacing w:val="-1"/>
              </w:rPr>
              <w:t xml:space="preserve"> (min.3)</w:t>
            </w:r>
            <w:r w:rsidRPr="004B1272">
              <w:rPr>
                <w:color w:val="000000"/>
                <w:spacing w:val="-1"/>
              </w:rPr>
              <w:t xml:space="preserve"> ............................. , </w:t>
            </w:r>
          </w:p>
        </w:tc>
      </w:tr>
    </w:tbl>
    <w:p w:rsidR="00B66FB9" w:rsidRDefault="00B66FB9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:rsidR="00751481" w:rsidRDefault="00A1158C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2) </w:t>
      </w:r>
      <w:r w:rsidR="00751481">
        <w:rPr>
          <w:rFonts w:ascii="Century Gothic" w:eastAsia="Times New Roman" w:hAnsi="Century Gothic" w:cs="Arial"/>
          <w:b/>
          <w:color w:val="000000"/>
          <w:sz w:val="22"/>
          <w:szCs w:val="22"/>
        </w:rPr>
        <w:t>PRZYCZEPA TRANSPORTOWA</w:t>
      </w:r>
    </w:p>
    <w:p w:rsidR="00751481" w:rsidRDefault="00751481" w:rsidP="009F4476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tbl>
      <w:tblPr>
        <w:tblStyle w:val="Tabela-Siatka"/>
        <w:tblW w:w="9061" w:type="dxa"/>
        <w:jc w:val="center"/>
        <w:tblInd w:w="828" w:type="dxa"/>
        <w:tblLook w:val="01E0"/>
      </w:tblPr>
      <w:tblGrid>
        <w:gridCol w:w="636"/>
        <w:gridCol w:w="2512"/>
        <w:gridCol w:w="3336"/>
        <w:gridCol w:w="2577"/>
      </w:tblGrid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L.p.</w:t>
            </w:r>
          </w:p>
        </w:tc>
        <w:tc>
          <w:tcPr>
            <w:tcW w:w="2512" w:type="dxa"/>
          </w:tcPr>
          <w:p w:rsidR="00751481" w:rsidRDefault="00751481" w:rsidP="00751481">
            <w:r>
              <w:t>Parametr</w:t>
            </w:r>
          </w:p>
        </w:tc>
        <w:tc>
          <w:tcPr>
            <w:tcW w:w="3336" w:type="dxa"/>
          </w:tcPr>
          <w:p w:rsidR="00751481" w:rsidRDefault="00751481" w:rsidP="00751481">
            <w:r>
              <w:t>Wymagane</w:t>
            </w:r>
          </w:p>
        </w:tc>
        <w:tc>
          <w:tcPr>
            <w:tcW w:w="2577" w:type="dxa"/>
          </w:tcPr>
          <w:p w:rsidR="00751481" w:rsidRDefault="00751481" w:rsidP="00751481">
            <w:r>
              <w:t>Opis oferowanego sprzętu</w:t>
            </w:r>
          </w:p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Pr="00B05C7D" w:rsidRDefault="00751481" w:rsidP="00751481">
            <w:pPr>
              <w:rPr>
                <w:b/>
              </w:rPr>
            </w:pPr>
            <w:r w:rsidRPr="00B05C7D">
              <w:rPr>
                <w:b/>
              </w:rPr>
              <w:t>1.</w:t>
            </w:r>
          </w:p>
        </w:tc>
        <w:tc>
          <w:tcPr>
            <w:tcW w:w="5848" w:type="dxa"/>
            <w:gridSpan w:val="2"/>
          </w:tcPr>
          <w:p w:rsidR="00751481" w:rsidRPr="00C643DD" w:rsidRDefault="00751481" w:rsidP="00751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Rama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</w:t>
            </w:r>
          </w:p>
        </w:tc>
        <w:tc>
          <w:tcPr>
            <w:tcW w:w="2512" w:type="dxa"/>
          </w:tcPr>
          <w:p w:rsidR="00751481" w:rsidRDefault="00751481" w:rsidP="00751481">
            <w:r>
              <w:t>Rok produkcji</w:t>
            </w:r>
          </w:p>
        </w:tc>
        <w:tc>
          <w:tcPr>
            <w:tcW w:w="3336" w:type="dxa"/>
          </w:tcPr>
          <w:p w:rsidR="00751481" w:rsidRDefault="00751481" w:rsidP="00751481">
            <w:r>
              <w:t>2016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1.2</w:t>
            </w:r>
          </w:p>
        </w:tc>
        <w:tc>
          <w:tcPr>
            <w:tcW w:w="2512" w:type="dxa"/>
          </w:tcPr>
          <w:p w:rsidR="00751481" w:rsidRDefault="00751481" w:rsidP="00751481">
            <w:r>
              <w:t>Budowa przyczepy</w:t>
            </w:r>
          </w:p>
        </w:tc>
        <w:tc>
          <w:tcPr>
            <w:tcW w:w="3336" w:type="dxa"/>
          </w:tcPr>
          <w:p w:rsidR="00751481" w:rsidRDefault="00751481" w:rsidP="00751481">
            <w:r>
              <w:t>Rama stalowa ocynkowana ogniowo.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1.3</w:t>
            </w:r>
          </w:p>
        </w:tc>
        <w:tc>
          <w:tcPr>
            <w:tcW w:w="2512" w:type="dxa"/>
          </w:tcPr>
          <w:p w:rsidR="00751481" w:rsidRDefault="00751481" w:rsidP="00751481">
            <w:r>
              <w:t>Zaczep kulowy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Ø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t>50 mm</w:t>
              </w:r>
            </w:smartTag>
            <w:r>
              <w:t xml:space="preserve"> obciążenie do 750kg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1.4</w:t>
            </w:r>
          </w:p>
        </w:tc>
        <w:tc>
          <w:tcPr>
            <w:tcW w:w="2512" w:type="dxa"/>
          </w:tcPr>
          <w:p w:rsidR="00751481" w:rsidRDefault="00751481" w:rsidP="00751481">
            <w:r>
              <w:t>Koło podporowe</w:t>
            </w:r>
          </w:p>
        </w:tc>
        <w:tc>
          <w:tcPr>
            <w:tcW w:w="3336" w:type="dxa"/>
          </w:tcPr>
          <w:p w:rsidR="00751481" w:rsidRDefault="00751481" w:rsidP="00751481">
            <w:r>
              <w:t>Regulowane, zdolne do toczenia po plaży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1.5</w:t>
            </w:r>
          </w:p>
        </w:tc>
        <w:tc>
          <w:tcPr>
            <w:tcW w:w="2512" w:type="dxa"/>
          </w:tcPr>
          <w:p w:rsidR="00751481" w:rsidRDefault="00751481" w:rsidP="00751481">
            <w:r>
              <w:t>Koła przyczepy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Przystosowane do jazdy w trudnym i </w:t>
            </w:r>
            <w:r>
              <w:lastRenderedPageBreak/>
              <w:t>piaszczystym terenie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lastRenderedPageBreak/>
              <w:t>1.6</w:t>
            </w:r>
          </w:p>
        </w:tc>
        <w:tc>
          <w:tcPr>
            <w:tcW w:w="2512" w:type="dxa"/>
          </w:tcPr>
          <w:p w:rsidR="00751481" w:rsidRDefault="00751481" w:rsidP="00751481">
            <w:r>
              <w:t>Pojedyncza oś przyczepy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Rozstaw kół zbliżony do samochodu </w:t>
            </w:r>
            <w:proofErr w:type="spellStart"/>
            <w:r>
              <w:t>Defender</w:t>
            </w:r>
            <w:proofErr w:type="spellEnd"/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1.7</w:t>
            </w:r>
          </w:p>
        </w:tc>
        <w:tc>
          <w:tcPr>
            <w:tcW w:w="2512" w:type="dxa"/>
          </w:tcPr>
          <w:p w:rsidR="00751481" w:rsidRDefault="00751481" w:rsidP="00751481">
            <w:r>
              <w:t>Nośność</w:t>
            </w:r>
          </w:p>
        </w:tc>
        <w:tc>
          <w:tcPr>
            <w:tcW w:w="3336" w:type="dxa"/>
          </w:tcPr>
          <w:p w:rsidR="00751481" w:rsidRDefault="00751481" w:rsidP="00751481">
            <w:r>
              <w:t>Do 750kg /skuter + wyposażenie/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1.8</w:t>
            </w:r>
          </w:p>
        </w:tc>
        <w:tc>
          <w:tcPr>
            <w:tcW w:w="2512" w:type="dxa"/>
          </w:tcPr>
          <w:p w:rsidR="00751481" w:rsidRDefault="00751481" w:rsidP="00751481">
            <w:r>
              <w:t>Łoże przyczepy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Uchylne 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1.9</w:t>
            </w:r>
          </w:p>
        </w:tc>
        <w:tc>
          <w:tcPr>
            <w:tcW w:w="2512" w:type="dxa"/>
          </w:tcPr>
          <w:p w:rsidR="00751481" w:rsidRDefault="00751481" w:rsidP="00751481">
            <w:r>
              <w:t>Osłony kół</w:t>
            </w:r>
          </w:p>
        </w:tc>
        <w:tc>
          <w:tcPr>
            <w:tcW w:w="3336" w:type="dxa"/>
          </w:tcPr>
          <w:p w:rsidR="00751481" w:rsidRDefault="00751481" w:rsidP="00751481">
            <w:r>
              <w:t>Metalowe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1.10</w:t>
            </w:r>
          </w:p>
        </w:tc>
        <w:tc>
          <w:tcPr>
            <w:tcW w:w="2512" w:type="dxa"/>
          </w:tcPr>
          <w:p w:rsidR="00751481" w:rsidRDefault="00751481" w:rsidP="00751481">
            <w:r>
              <w:t>Mocowanie</w:t>
            </w:r>
          </w:p>
        </w:tc>
        <w:tc>
          <w:tcPr>
            <w:tcW w:w="3336" w:type="dxa"/>
          </w:tcPr>
          <w:p w:rsidR="00751481" w:rsidRDefault="00751481" w:rsidP="00751481">
            <w:r>
              <w:t>System szybkiego i stabilnego zamocowania skutera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1.11</w:t>
            </w:r>
          </w:p>
        </w:tc>
        <w:tc>
          <w:tcPr>
            <w:tcW w:w="2512" w:type="dxa"/>
          </w:tcPr>
          <w:p w:rsidR="00751481" w:rsidRDefault="00751481" w:rsidP="00751481">
            <w:r>
              <w:t>Przyciągarka</w:t>
            </w:r>
          </w:p>
        </w:tc>
        <w:tc>
          <w:tcPr>
            <w:tcW w:w="3336" w:type="dxa"/>
          </w:tcPr>
          <w:p w:rsidR="00751481" w:rsidRDefault="00751481" w:rsidP="00751481">
            <w:r>
              <w:t>Na ramie przyciągarka ręczna z taśmą i zaczepem.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1.12</w:t>
            </w:r>
          </w:p>
        </w:tc>
        <w:tc>
          <w:tcPr>
            <w:tcW w:w="2512" w:type="dxa"/>
          </w:tcPr>
          <w:p w:rsidR="00751481" w:rsidRDefault="00751481" w:rsidP="00751481">
            <w:r>
              <w:t>Oświetlenie przyczepy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Tylne lampy LED zespolone 3 funkcyjne. 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1.13</w:t>
            </w:r>
          </w:p>
        </w:tc>
        <w:tc>
          <w:tcPr>
            <w:tcW w:w="2512" w:type="dxa"/>
          </w:tcPr>
          <w:p w:rsidR="00751481" w:rsidRDefault="00751481" w:rsidP="00751481">
            <w:r>
              <w:t>Instalacja elektryczna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zasilanie 12V z gniazda samochodu. 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1.14</w:t>
            </w:r>
          </w:p>
        </w:tc>
        <w:tc>
          <w:tcPr>
            <w:tcW w:w="2512" w:type="dxa"/>
          </w:tcPr>
          <w:p w:rsidR="00751481" w:rsidRDefault="00751481" w:rsidP="00751481">
            <w:r>
              <w:t xml:space="preserve">Pojemnik </w:t>
            </w:r>
          </w:p>
        </w:tc>
        <w:tc>
          <w:tcPr>
            <w:tcW w:w="3336" w:type="dxa"/>
          </w:tcPr>
          <w:p w:rsidR="00751481" w:rsidRDefault="00751481" w:rsidP="00751481">
            <w:r>
              <w:t>Pojemnik na drobny osprzęt.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1.15</w:t>
            </w:r>
          </w:p>
        </w:tc>
        <w:tc>
          <w:tcPr>
            <w:tcW w:w="2512" w:type="dxa"/>
          </w:tcPr>
          <w:p w:rsidR="00751481" w:rsidRDefault="00751481" w:rsidP="00751481">
            <w:r>
              <w:t xml:space="preserve">Tabliczka znamionowa </w:t>
            </w:r>
          </w:p>
        </w:tc>
        <w:tc>
          <w:tcPr>
            <w:tcW w:w="3336" w:type="dxa"/>
          </w:tcPr>
          <w:p w:rsidR="00751481" w:rsidRDefault="00751481" w:rsidP="00751481">
            <w:r>
              <w:t>Tabliczka znamionowa producenta zamocowana na ramie.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>1.16</w:t>
            </w:r>
          </w:p>
        </w:tc>
        <w:tc>
          <w:tcPr>
            <w:tcW w:w="2512" w:type="dxa"/>
          </w:tcPr>
          <w:p w:rsidR="00751481" w:rsidRDefault="00751481" w:rsidP="00751481">
            <w:r>
              <w:t>Dokumentacja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Świadectwo homologacji niezbędne do rejestracji przyczepy. </w:t>
            </w:r>
          </w:p>
          <w:p w:rsidR="00751481" w:rsidRDefault="00751481" w:rsidP="00751481">
            <w:r>
              <w:t>Instrukcja dla użytkownika przyczepy.</w:t>
            </w:r>
          </w:p>
        </w:tc>
        <w:tc>
          <w:tcPr>
            <w:tcW w:w="2577" w:type="dxa"/>
          </w:tcPr>
          <w:p w:rsidR="00751481" w:rsidRDefault="00751481" w:rsidP="00751481"/>
        </w:tc>
      </w:tr>
      <w:tr w:rsidR="00751481" w:rsidTr="00751481">
        <w:trPr>
          <w:jc w:val="center"/>
        </w:trPr>
        <w:tc>
          <w:tcPr>
            <w:tcW w:w="636" w:type="dxa"/>
          </w:tcPr>
          <w:p w:rsidR="00751481" w:rsidRDefault="00751481" w:rsidP="00751481">
            <w:r>
              <w:t xml:space="preserve">1.17 </w:t>
            </w:r>
          </w:p>
        </w:tc>
        <w:tc>
          <w:tcPr>
            <w:tcW w:w="2512" w:type="dxa"/>
          </w:tcPr>
          <w:p w:rsidR="00751481" w:rsidRDefault="00751481" w:rsidP="00751481">
            <w:r>
              <w:t xml:space="preserve">Gwarancja </w:t>
            </w:r>
          </w:p>
        </w:tc>
        <w:tc>
          <w:tcPr>
            <w:tcW w:w="3336" w:type="dxa"/>
          </w:tcPr>
          <w:p w:rsidR="00751481" w:rsidRDefault="00751481" w:rsidP="00751481">
            <w:r>
              <w:t xml:space="preserve">Minimum 12 miesięcy, jednak nie </w:t>
            </w:r>
            <w:r w:rsidR="00FB29E6">
              <w:t xml:space="preserve">krócej </w:t>
            </w:r>
            <w:r>
              <w:t xml:space="preserve">niż gwarancja producenta </w:t>
            </w:r>
          </w:p>
          <w:p w:rsidR="00751481" w:rsidRDefault="00751481" w:rsidP="00751481">
            <w:r>
              <w:t xml:space="preserve">Element punktowany wg kryteriów oceny ofert </w:t>
            </w:r>
          </w:p>
          <w:p w:rsidR="00751481" w:rsidRDefault="00751481" w:rsidP="00751481"/>
        </w:tc>
        <w:tc>
          <w:tcPr>
            <w:tcW w:w="2577" w:type="dxa"/>
          </w:tcPr>
          <w:p w:rsidR="00B66FB9" w:rsidRPr="00B66FB9" w:rsidRDefault="00B66FB9" w:rsidP="00B66FB9">
            <w:pPr>
              <w:shd w:val="clear" w:color="auto" w:fill="FFFFFF"/>
              <w:tabs>
                <w:tab w:val="left" w:pos="970"/>
              </w:tabs>
              <w:spacing w:line="276" w:lineRule="auto"/>
              <w:ind w:left="68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 xml:space="preserve">Oferuję udzielenie gwarancji </w:t>
            </w:r>
          </w:p>
          <w:p w:rsidR="00B66FB9" w:rsidRPr="00751481" w:rsidRDefault="00B66FB9" w:rsidP="00B66FB9">
            <w:pPr>
              <w:shd w:val="clear" w:color="auto" w:fill="FFFFFF"/>
              <w:spacing w:line="276" w:lineRule="auto"/>
              <w:ind w:left="210"/>
              <w:rPr>
                <w:color w:val="000000"/>
                <w:spacing w:val="-17"/>
              </w:rPr>
            </w:pPr>
            <w:r w:rsidRPr="00751481">
              <w:rPr>
                <w:b/>
                <w:color w:val="000000"/>
                <w:spacing w:val="-1"/>
              </w:rPr>
              <w:t>-  .......</w:t>
            </w:r>
            <w:r>
              <w:rPr>
                <w:b/>
                <w:color w:val="000000"/>
                <w:spacing w:val="-1"/>
              </w:rPr>
              <w:t>....</w:t>
            </w:r>
            <w:r w:rsidRPr="00751481">
              <w:rPr>
                <w:b/>
                <w:color w:val="000000"/>
                <w:spacing w:val="-1"/>
              </w:rPr>
              <w:t xml:space="preserve">....... </w:t>
            </w:r>
            <w:r>
              <w:rPr>
                <w:b/>
                <w:color w:val="000000"/>
                <w:spacing w:val="-1"/>
              </w:rPr>
              <w:t>(min.12)</w:t>
            </w:r>
          </w:p>
          <w:p w:rsidR="00751481" w:rsidRDefault="00751481" w:rsidP="00751481"/>
        </w:tc>
      </w:tr>
    </w:tbl>
    <w:p w:rsidR="00F471E0" w:rsidRDefault="00F471E0" w:rsidP="00912FE9">
      <w:pPr>
        <w:shd w:val="clear" w:color="auto" w:fill="FFFFFF"/>
        <w:tabs>
          <w:tab w:val="left" w:pos="614"/>
        </w:tabs>
        <w:spacing w:before="259" w:line="276" w:lineRule="auto"/>
        <w:ind w:left="398" w:hanging="398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II. Pozostałe informacje:</w:t>
      </w:r>
    </w:p>
    <w:p w:rsidR="00F471E0" w:rsidRDefault="004D415C" w:rsidP="008D2226">
      <w:pPr>
        <w:pStyle w:val="Akapitzlist"/>
        <w:numPr>
          <w:ilvl w:val="0"/>
          <w:numId w:val="26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O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świadczam, że</w:t>
      </w:r>
      <w:r w:rsidR="00C44189"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>przedmiot zam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ówienia  zrealizuję sam /  część  lub  całość zamówienia  powierzę podwykonawcom</w:t>
      </w:r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eastAsia="Times New Roman" w:hAnsi="Century Gothic" w:cs="Arial"/>
          <w:b/>
          <w:bCs/>
          <w:color w:val="000000"/>
          <w:spacing w:val="-22"/>
          <w:sz w:val="22"/>
          <w:szCs w:val="22"/>
        </w:rPr>
        <w:t>…………..…………………………………………….</w:t>
      </w:r>
      <w:r w:rsidR="0054539D" w:rsidRPr="009F4476">
        <w:rPr>
          <w:rStyle w:val="Odwoanieprzypisudolnego"/>
          <w:rFonts w:ascii="Century Gothic" w:eastAsia="Times New Roman" w:hAnsi="Century Gothic" w:cs="Arial"/>
          <w:b/>
          <w:bCs/>
          <w:color w:val="000000"/>
          <w:spacing w:val="-22"/>
          <w:sz w:val="22"/>
          <w:szCs w:val="22"/>
        </w:rPr>
        <w:footnoteReference w:id="5"/>
      </w:r>
    </w:p>
    <w:p w:rsidR="00F471E0" w:rsidRDefault="004D415C" w:rsidP="008D2226">
      <w:pPr>
        <w:pStyle w:val="Akapitzlist"/>
        <w:numPr>
          <w:ilvl w:val="0"/>
          <w:numId w:val="26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>Zastrzegam / nie zastrzegam</w:t>
      </w:r>
      <w:r w:rsidR="0054539D" w:rsidRPr="009F4476">
        <w:rPr>
          <w:rStyle w:val="Odwoanieprzypisudolnego"/>
          <w:rFonts w:ascii="Century Gothic" w:hAnsi="Century Gothic" w:cs="Arial"/>
          <w:b/>
          <w:bCs/>
          <w:color w:val="000000"/>
          <w:sz w:val="22"/>
          <w:szCs w:val="22"/>
        </w:rPr>
        <w:footnoteReference w:id="6"/>
      </w: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hAnsi="Century Gothic" w:cs="Arial"/>
          <w:color w:val="000000"/>
          <w:sz w:val="22"/>
          <w:szCs w:val="22"/>
        </w:rPr>
        <w:t>w trybie art. 8 ust. 3 ustawy z dnia 29 stycznia 2004 r. Prawo zam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ówień</w:t>
      </w:r>
      <w:r w:rsidR="00E86900"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publicznych,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w odniesieniu do informacji zawartych w</w:t>
      </w:r>
      <w:r w:rsidR="0054539D"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ofercie, iż nie mogą być one udostępniane innym uczestnikom postępowania.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Zastrzeżeniu podlegają</w:t>
      </w:r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następujące informacje, stanowiące tajemnicę przedsiębiorstwa w rozumieniu przepisów o zwalczaniu</w:t>
      </w:r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nieuczciwej konkurencji:</w:t>
      </w:r>
      <w:r w:rsidR="007B02C1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................................................ . </w:t>
      </w:r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Jednocześnie, zgodnie z </w:t>
      </w:r>
      <w:proofErr w:type="spellStart"/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art</w:t>
      </w:r>
      <w:proofErr w:type="spellEnd"/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8 ust 3 </w:t>
      </w:r>
      <w:proofErr w:type="spellStart"/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Pzp</w:t>
      </w:r>
      <w:proofErr w:type="spellEnd"/>
      <w:r w:rsidR="0054539D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dołączając wyjaśnienia/dokumenty ...  wykazuję iż zastrzeżone informacje stanowią tajemnicę przedsiębiorstwa.   </w:t>
      </w:r>
      <w:r w:rsidR="007B02C1"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</w:p>
    <w:p w:rsidR="00F471E0" w:rsidRDefault="004D415C" w:rsidP="008D2226">
      <w:pPr>
        <w:pStyle w:val="Akapitzlist"/>
        <w:numPr>
          <w:ilvl w:val="0"/>
          <w:numId w:val="26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Oferta zosta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ła złożona na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ab/>
        <w:t xml:space="preserve"> </w:t>
      </w:r>
      <w:r w:rsidR="0054539D"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......................... 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ponumerowanych stronach.</w:t>
      </w:r>
    </w:p>
    <w:p w:rsidR="00192695" w:rsidRPr="00F471E0" w:rsidRDefault="004D415C" w:rsidP="008D2226">
      <w:pPr>
        <w:pStyle w:val="Akapitzlist"/>
        <w:numPr>
          <w:ilvl w:val="0"/>
          <w:numId w:val="26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Integraln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ą część oferty stanowią następujące oświadczenia i dokumenty:</w:t>
      </w:r>
    </w:p>
    <w:p w:rsidR="00192695" w:rsidRPr="009F4476" w:rsidRDefault="00192695" w:rsidP="009F4476">
      <w:pPr>
        <w:shd w:val="clear" w:color="auto" w:fill="FFFFFF"/>
        <w:spacing w:after="29" w:line="276" w:lineRule="auto"/>
        <w:ind w:left="4973"/>
        <w:rPr>
          <w:rFonts w:ascii="Century Gothic" w:hAnsi="Century Gothic" w:cs="Arial"/>
          <w:sz w:val="22"/>
          <w:szCs w:val="22"/>
        </w:rPr>
      </w:pPr>
    </w:p>
    <w:p w:rsidR="00C44189" w:rsidRDefault="00C50A33" w:rsidP="00C44189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……………………………                      </w:t>
      </w:r>
      <w:r w:rsidR="00C44189">
        <w:rPr>
          <w:rFonts w:ascii="Century Gothic" w:hAnsi="Century Gothic"/>
          <w:sz w:val="22"/>
          <w:szCs w:val="22"/>
        </w:rPr>
        <w:t xml:space="preserve">         .................……………</w:t>
      </w:r>
    </w:p>
    <w:p w:rsidR="00C50A33" w:rsidRPr="009F4476" w:rsidRDefault="00C50A33" w:rsidP="00C44189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  <w:t>Nazwa Wyk</w:t>
      </w:r>
      <w:r w:rsidR="00C44189">
        <w:rPr>
          <w:rFonts w:ascii="Century Gothic" w:hAnsi="Century Gothic"/>
          <w:sz w:val="22"/>
          <w:szCs w:val="22"/>
        </w:rPr>
        <w:t xml:space="preserve">onawcy                                </w:t>
      </w:r>
      <w:r w:rsidRPr="009F4476">
        <w:rPr>
          <w:rFonts w:ascii="Century Gothic" w:hAnsi="Century Gothic"/>
          <w:sz w:val="22"/>
          <w:szCs w:val="22"/>
        </w:rPr>
        <w:t>podpis Wykonawcy</w:t>
      </w:r>
    </w:p>
    <w:p w:rsidR="00C50A33" w:rsidRPr="009F4476" w:rsidRDefault="00C50A33" w:rsidP="0049462B">
      <w:pPr>
        <w:spacing w:line="276" w:lineRule="auto"/>
        <w:ind w:firstLine="567"/>
        <w:jc w:val="right"/>
        <w:rPr>
          <w:rFonts w:ascii="Century Gothic" w:hAnsi="Century Gothic"/>
          <w:i/>
          <w:iCs/>
          <w:sz w:val="22"/>
          <w:szCs w:val="22"/>
        </w:rPr>
      </w:pPr>
      <w:r w:rsidRPr="009F4476">
        <w:rPr>
          <w:rFonts w:ascii="Century Gothic" w:hAnsi="Century Gothic"/>
          <w:i/>
          <w:iCs/>
          <w:sz w:val="22"/>
          <w:szCs w:val="22"/>
        </w:rPr>
        <w:tab/>
        <w:t xml:space="preserve">  (lub pieczątka)     </w:t>
      </w:r>
      <w:r w:rsidR="0049462B">
        <w:rPr>
          <w:rFonts w:ascii="Century Gothic" w:hAnsi="Century Gothic"/>
          <w:i/>
          <w:iCs/>
          <w:sz w:val="22"/>
          <w:szCs w:val="22"/>
        </w:rPr>
        <w:t xml:space="preserve">       </w:t>
      </w:r>
      <w:r w:rsidRPr="009F4476">
        <w:rPr>
          <w:rFonts w:ascii="Century Gothic" w:hAnsi="Century Gothic"/>
          <w:i/>
          <w:iCs/>
          <w:sz w:val="22"/>
          <w:szCs w:val="22"/>
        </w:rPr>
        <w:t xml:space="preserve">                      (osoby upoważnionej lub osób upoważnionych)</w:t>
      </w:r>
    </w:p>
    <w:p w:rsidR="00C50A33" w:rsidRPr="009F4476" w:rsidRDefault="00C50A33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50A33" w:rsidRPr="009F4476" w:rsidRDefault="00C50A33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...............................dn. ....................................</w:t>
      </w:r>
      <w:r w:rsidR="0049462B">
        <w:rPr>
          <w:rFonts w:ascii="Century Gothic" w:hAnsi="Century Gothic"/>
          <w:sz w:val="22"/>
          <w:szCs w:val="22"/>
        </w:rPr>
        <w:t>......2016</w:t>
      </w:r>
      <w:r w:rsidRPr="009F44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p w:rsidR="00C50A33" w:rsidRPr="009F4476" w:rsidRDefault="00C50A33" w:rsidP="009F4476">
      <w:pPr>
        <w:shd w:val="clear" w:color="auto" w:fill="FFFFFF"/>
        <w:spacing w:after="29" w:line="276" w:lineRule="auto"/>
        <w:ind w:left="4973"/>
        <w:rPr>
          <w:rFonts w:ascii="Century Gothic" w:hAnsi="Century Gothic" w:cs="Arial"/>
          <w:sz w:val="22"/>
          <w:szCs w:val="22"/>
        </w:rPr>
        <w:sectPr w:rsidR="00C50A33" w:rsidRPr="009F4476" w:rsidSect="007974BC">
          <w:footerReference w:type="default" r:id="rId8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 w:rsidR="00B91566">
        <w:rPr>
          <w:rFonts w:ascii="Century Gothic" w:hAnsi="Century Gothic"/>
          <w:b/>
          <w:bCs/>
          <w:sz w:val="22"/>
          <w:szCs w:val="22"/>
        </w:rPr>
        <w:t>NZ-ER</w:t>
      </w:r>
      <w:proofErr w:type="spellEnd"/>
      <w:r w:rsidR="00B91566">
        <w:rPr>
          <w:rFonts w:ascii="Century Gothic" w:hAnsi="Century Gothic"/>
          <w:b/>
          <w:bCs/>
          <w:sz w:val="22"/>
          <w:szCs w:val="22"/>
        </w:rPr>
        <w:t>/I/ PN/</w:t>
      </w:r>
      <w:r w:rsidR="004B1272">
        <w:rPr>
          <w:rFonts w:ascii="Century Gothic" w:hAnsi="Century Gothic"/>
          <w:b/>
          <w:bCs/>
          <w:sz w:val="22"/>
          <w:szCs w:val="22"/>
        </w:rPr>
        <w:t>05</w:t>
      </w:r>
      <w:r w:rsidRPr="009F4476">
        <w:rPr>
          <w:rFonts w:ascii="Century Gothic" w:hAnsi="Century Gothic"/>
          <w:b/>
          <w:bCs/>
          <w:sz w:val="22"/>
          <w:szCs w:val="22"/>
        </w:rPr>
        <w:t>/1</w:t>
      </w:r>
      <w:r w:rsidR="004B1272">
        <w:rPr>
          <w:rFonts w:ascii="Century Gothic" w:hAnsi="Century Gothic"/>
          <w:b/>
          <w:bCs/>
          <w:sz w:val="22"/>
          <w:szCs w:val="22"/>
        </w:rPr>
        <w:t>6</w:t>
      </w:r>
      <w:r w:rsidRPr="009F447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B7E4C" w:rsidRPr="009F4476" w:rsidRDefault="005B7E4C" w:rsidP="009F4476">
      <w:pPr>
        <w:spacing w:line="276" w:lineRule="auto"/>
        <w:ind w:left="738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  <w:u w:val="single"/>
        </w:rPr>
        <w:t>Załącznik nr 2</w:t>
      </w:r>
      <w:r w:rsidRPr="009F4476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              </w:t>
      </w:r>
      <w:r w:rsidRPr="009F4476">
        <w:rPr>
          <w:rFonts w:ascii="Century Gothic" w:hAnsi="Century Gothic"/>
          <w:sz w:val="22"/>
          <w:szCs w:val="22"/>
          <w:u w:val="single"/>
        </w:rPr>
        <w:t>do SIWZ</w:t>
      </w:r>
    </w:p>
    <w:p w:rsidR="005B7E4C" w:rsidRPr="009F4476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B7E4C" w:rsidRPr="009F4476" w:rsidRDefault="005B7E4C" w:rsidP="009F4476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O Ś W I A D C Z E N I E</w:t>
      </w:r>
    </w:p>
    <w:p w:rsidR="005B7E4C" w:rsidRPr="009F4476" w:rsidRDefault="005B7E4C" w:rsidP="009F4476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W Y K O N A W C Y</w:t>
      </w: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w trybie art. 22 ust.1 ustawy Prawo zamówień publicznych</w:t>
      </w:r>
    </w:p>
    <w:p w:rsidR="00421C9F" w:rsidRPr="009F4476" w:rsidRDefault="00421C9F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65FC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post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ępowaniu o udzielenie zamówienia publicznego, którego wartość szacunkowa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przekracza wyra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żoną w złotych równowartość kwoty 30.000 euro i nie przekracza kwoty określonej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w przepisach wydanych na podstawie art. 11 ust. 8 ustawy z dnia 29 stycznia 2004r.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Prawo zam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ówień publicznych 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>(j. t. z 2015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r</w:t>
      </w:r>
      <w:proofErr w:type="spellEnd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 poz.</w:t>
      </w:r>
      <w:r w:rsidRPr="00965FC6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2164)</w:t>
      </w:r>
      <w:r w:rsidRPr="00D155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965FC6" w:rsidRPr="009F447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na dostawę 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jednego fabrycznie nowego skutera ratowniczego przystosowanego do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 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ratowania życia ludzkiego na morzu wraz z przyczepą transportową</w:t>
      </w:r>
    </w:p>
    <w:p w:rsidR="00D37C85" w:rsidRPr="009F4476" w:rsidRDefault="00D37C85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C50A33" w:rsidRPr="009F4476" w:rsidRDefault="00C50A33" w:rsidP="009F4476">
      <w:pPr>
        <w:spacing w:line="276" w:lineRule="auto"/>
        <w:jc w:val="center"/>
        <w:rPr>
          <w:rFonts w:ascii="Century Gothic" w:hAnsi="Century Gothic"/>
          <w:i/>
          <w:iCs/>
          <w:shadow/>
          <w:sz w:val="22"/>
          <w:szCs w:val="22"/>
        </w:rPr>
      </w:pPr>
    </w:p>
    <w:p w:rsidR="005B7E4C" w:rsidRPr="009F4476" w:rsidRDefault="005B7E4C" w:rsidP="009F4476">
      <w:pPr>
        <w:tabs>
          <w:tab w:val="left" w:pos="284"/>
        </w:tabs>
        <w:spacing w:line="276" w:lineRule="auto"/>
        <w:jc w:val="both"/>
        <w:rPr>
          <w:rFonts w:ascii="Century Gothic" w:hAnsi="Century Gothic"/>
          <w:shadow/>
          <w:sz w:val="22"/>
          <w:szCs w:val="22"/>
        </w:rPr>
      </w:pPr>
      <w:r w:rsidRPr="009F4476">
        <w:rPr>
          <w:rFonts w:ascii="Century Gothic" w:hAnsi="Century Gothic"/>
          <w:shadow/>
          <w:sz w:val="22"/>
          <w:szCs w:val="22"/>
        </w:rPr>
        <w:t>Uczestnicząc w niniejszym postępowaniu o udzielenie zamówienia publicznego oświadczam, że</w:t>
      </w:r>
      <w:r w:rsidR="00791173" w:rsidRPr="009F4476">
        <w:rPr>
          <w:rFonts w:ascii="Century Gothic" w:hAnsi="Century Gothic"/>
          <w:shadow/>
          <w:sz w:val="22"/>
          <w:szCs w:val="22"/>
        </w:rPr>
        <w:t> </w:t>
      </w:r>
      <w:r w:rsidRPr="009F4476">
        <w:rPr>
          <w:rFonts w:ascii="Century Gothic" w:hAnsi="Century Gothic"/>
          <w:shadow/>
          <w:sz w:val="22"/>
          <w:szCs w:val="22"/>
        </w:rPr>
        <w:t>spełniam warunki dotyczące:</w:t>
      </w:r>
    </w:p>
    <w:p w:rsidR="005B7E4C" w:rsidRPr="009F4476" w:rsidRDefault="005B7E4C" w:rsidP="009F4476">
      <w:pPr>
        <w:spacing w:line="276" w:lineRule="auto"/>
        <w:ind w:firstLine="709"/>
        <w:jc w:val="both"/>
        <w:rPr>
          <w:rFonts w:ascii="Century Gothic" w:hAnsi="Century Gothic"/>
          <w:i/>
          <w:iCs/>
          <w:shadow/>
          <w:sz w:val="22"/>
          <w:szCs w:val="22"/>
        </w:rPr>
      </w:pPr>
    </w:p>
    <w:p w:rsidR="005B7E4C" w:rsidRPr="009F4476" w:rsidRDefault="005B7E4C" w:rsidP="005F198E">
      <w:pPr>
        <w:pStyle w:val="pkt"/>
        <w:numPr>
          <w:ilvl w:val="0"/>
          <w:numId w:val="2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posiadania uprawnień do wykonywania określonej działalności lub czynności, </w:t>
      </w:r>
    </w:p>
    <w:p w:rsidR="005B7E4C" w:rsidRPr="009F4476" w:rsidRDefault="005B7E4C" w:rsidP="005F198E">
      <w:pPr>
        <w:pStyle w:val="pkt"/>
        <w:numPr>
          <w:ilvl w:val="0"/>
          <w:numId w:val="2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posiadania wiedzy i doświadczenia;</w:t>
      </w:r>
    </w:p>
    <w:p w:rsidR="005B7E4C" w:rsidRPr="009F4476" w:rsidRDefault="005B7E4C" w:rsidP="005F198E">
      <w:pPr>
        <w:pStyle w:val="pkt"/>
        <w:numPr>
          <w:ilvl w:val="0"/>
          <w:numId w:val="2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dysponowania odpowiednim potencjałem technicznym oraz osobami zdolnymi do wykonania zamówienia;</w:t>
      </w:r>
    </w:p>
    <w:p w:rsidR="005B7E4C" w:rsidRPr="009F4476" w:rsidRDefault="005B7E4C" w:rsidP="005F198E">
      <w:pPr>
        <w:pStyle w:val="pkt"/>
        <w:numPr>
          <w:ilvl w:val="0"/>
          <w:numId w:val="2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sytuacji ekonomicznej i finansowej. </w:t>
      </w:r>
    </w:p>
    <w:p w:rsidR="005B7E4C" w:rsidRPr="009F4476" w:rsidRDefault="005B7E4C" w:rsidP="009F4476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791173" w:rsidRPr="009F4476" w:rsidRDefault="00791173" w:rsidP="009F4476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4B1272">
      <w:pPr>
        <w:pStyle w:val="pkt"/>
        <w:spacing w:before="0" w:after="0" w:line="276" w:lineRule="auto"/>
        <w:jc w:val="left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……………………………                           …………………………………………..</w:t>
      </w: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Nazwa Wykonawcy                                                 podpis Wykonawcy</w:t>
      </w:r>
      <w:r w:rsidRPr="009F4476">
        <w:rPr>
          <w:rFonts w:ascii="Century Gothic" w:hAnsi="Century Gothic"/>
          <w:i/>
          <w:iCs/>
          <w:sz w:val="22"/>
          <w:szCs w:val="22"/>
        </w:rPr>
        <w:t xml:space="preserve">(lub pieczątka)           </w:t>
      </w:r>
      <w:r w:rsidR="00791173" w:rsidRPr="009F4476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9F4476">
        <w:rPr>
          <w:rFonts w:ascii="Century Gothic" w:hAnsi="Century Gothic"/>
          <w:i/>
          <w:iCs/>
          <w:sz w:val="22"/>
          <w:szCs w:val="22"/>
        </w:rPr>
        <w:t xml:space="preserve">   (osoby upoważnionej lub osób </w:t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</w:r>
      <w:r w:rsidR="005E6A8F">
        <w:rPr>
          <w:rFonts w:ascii="Century Gothic" w:hAnsi="Century Gothic"/>
          <w:i/>
          <w:iCs/>
          <w:sz w:val="22"/>
          <w:szCs w:val="22"/>
        </w:rPr>
        <w:tab/>
        <w:t>up</w:t>
      </w:r>
      <w:r w:rsidRPr="009F4476">
        <w:rPr>
          <w:rFonts w:ascii="Century Gothic" w:hAnsi="Century Gothic"/>
          <w:i/>
          <w:iCs/>
          <w:sz w:val="22"/>
          <w:szCs w:val="22"/>
        </w:rPr>
        <w:t>oważnionych)</w:t>
      </w: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791173" w:rsidRPr="009F4476" w:rsidRDefault="00791173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...............................dn. ..........................................201</w:t>
      </w:r>
      <w:r w:rsidR="004B1272">
        <w:rPr>
          <w:rFonts w:ascii="Century Gothic" w:hAnsi="Century Gothic"/>
          <w:sz w:val="22"/>
          <w:szCs w:val="22"/>
        </w:rPr>
        <w:t>6</w:t>
      </w:r>
      <w:r w:rsidRPr="009F44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50A33" w:rsidRDefault="00C50A33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835CB2" w:rsidRDefault="00835CB2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B1272" w:rsidRDefault="004B1272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4B1272" w:rsidRPr="009F4476" w:rsidRDefault="004B1272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50A33" w:rsidRPr="009F4476" w:rsidRDefault="00C50A33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50A33" w:rsidRPr="009F4476" w:rsidRDefault="00C50A33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1C1AA7" w:rsidRPr="009F4476" w:rsidRDefault="005B7E4C" w:rsidP="00B91566">
      <w:pPr>
        <w:tabs>
          <w:tab w:val="left" w:pos="0"/>
        </w:tabs>
        <w:spacing w:line="276" w:lineRule="auto"/>
        <w:rPr>
          <w:rFonts w:ascii="Century Gothic" w:hAnsi="Century Gothic"/>
          <w:sz w:val="22"/>
          <w:szCs w:val="22"/>
          <w:u w:val="single"/>
        </w:rPr>
      </w:pPr>
      <w:r w:rsidRPr="009F4476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 w:rsidR="001C1AA7" w:rsidRPr="009F4476">
        <w:rPr>
          <w:rFonts w:ascii="Century Gothic" w:hAnsi="Century Gothic"/>
          <w:b/>
          <w:bCs/>
          <w:sz w:val="22"/>
          <w:szCs w:val="22"/>
        </w:rPr>
        <w:t>NZ-</w:t>
      </w:r>
      <w:r w:rsidR="00E86900" w:rsidRPr="009F4476">
        <w:rPr>
          <w:rFonts w:ascii="Century Gothic" w:hAnsi="Century Gothic"/>
          <w:b/>
          <w:bCs/>
          <w:sz w:val="22"/>
          <w:szCs w:val="22"/>
        </w:rPr>
        <w:t>E</w:t>
      </w:r>
      <w:r w:rsidR="00B91566">
        <w:rPr>
          <w:rFonts w:ascii="Century Gothic" w:hAnsi="Century Gothic"/>
          <w:b/>
          <w:bCs/>
          <w:sz w:val="22"/>
          <w:szCs w:val="22"/>
        </w:rPr>
        <w:t>R</w:t>
      </w:r>
      <w:proofErr w:type="spellEnd"/>
      <w:r w:rsidR="00B91566">
        <w:rPr>
          <w:rFonts w:ascii="Century Gothic" w:hAnsi="Century Gothic"/>
          <w:b/>
          <w:bCs/>
          <w:sz w:val="22"/>
          <w:szCs w:val="22"/>
        </w:rPr>
        <w:t>/I/ PN/</w:t>
      </w:r>
      <w:r w:rsidR="004B1272">
        <w:rPr>
          <w:rFonts w:ascii="Century Gothic" w:hAnsi="Century Gothic"/>
          <w:b/>
          <w:bCs/>
          <w:sz w:val="22"/>
          <w:szCs w:val="22"/>
        </w:rPr>
        <w:t>05</w:t>
      </w:r>
      <w:r w:rsidRPr="009F4476">
        <w:rPr>
          <w:rFonts w:ascii="Century Gothic" w:hAnsi="Century Gothic"/>
          <w:b/>
          <w:bCs/>
          <w:sz w:val="22"/>
          <w:szCs w:val="22"/>
        </w:rPr>
        <w:t>/1</w:t>
      </w:r>
      <w:r w:rsidR="004B1272">
        <w:rPr>
          <w:rFonts w:ascii="Century Gothic" w:hAnsi="Century Gothic"/>
          <w:b/>
          <w:bCs/>
          <w:sz w:val="22"/>
          <w:szCs w:val="22"/>
        </w:rPr>
        <w:t>6</w:t>
      </w:r>
      <w:r w:rsidRPr="009F4476">
        <w:rPr>
          <w:rFonts w:ascii="Century Gothic" w:hAnsi="Century Gothic"/>
          <w:sz w:val="22"/>
          <w:szCs w:val="22"/>
        </w:rPr>
        <w:t xml:space="preserve">             </w:t>
      </w:r>
      <w:r w:rsidR="001C1AA7" w:rsidRPr="009F4476">
        <w:rPr>
          <w:rFonts w:ascii="Century Gothic" w:hAnsi="Century Gothic"/>
          <w:sz w:val="22"/>
          <w:szCs w:val="22"/>
        </w:rPr>
        <w:t xml:space="preserve">       </w:t>
      </w:r>
      <w:r w:rsidR="00B91566">
        <w:rPr>
          <w:rFonts w:ascii="Century Gothic" w:hAnsi="Century Gothic"/>
          <w:sz w:val="22"/>
          <w:szCs w:val="22"/>
        </w:rPr>
        <w:t xml:space="preserve">           </w:t>
      </w:r>
      <w:r w:rsidRPr="009F4476">
        <w:rPr>
          <w:rFonts w:ascii="Century Gothic" w:hAnsi="Century Gothic"/>
          <w:sz w:val="22"/>
          <w:szCs w:val="22"/>
        </w:rPr>
        <w:t xml:space="preserve">              </w:t>
      </w:r>
      <w:r w:rsidRPr="009F4476">
        <w:rPr>
          <w:rFonts w:ascii="Century Gothic" w:hAnsi="Century Gothic"/>
          <w:sz w:val="22"/>
          <w:szCs w:val="22"/>
          <w:u w:val="single"/>
        </w:rPr>
        <w:t xml:space="preserve">Załącznik nr </w:t>
      </w:r>
      <w:r w:rsidR="001C1AA7" w:rsidRPr="009F4476">
        <w:rPr>
          <w:rFonts w:ascii="Century Gothic" w:hAnsi="Century Gothic"/>
          <w:sz w:val="22"/>
          <w:szCs w:val="22"/>
          <w:u w:val="single"/>
        </w:rPr>
        <w:t>3</w:t>
      </w:r>
    </w:p>
    <w:p w:rsidR="005B7E4C" w:rsidRPr="009F4476" w:rsidRDefault="005B7E4C" w:rsidP="009F4476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  <w:u w:val="single"/>
        </w:rPr>
        <w:t>do SIWZ</w:t>
      </w:r>
    </w:p>
    <w:p w:rsidR="005B7E4C" w:rsidRPr="009F4476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B7E4C" w:rsidRPr="009F4476" w:rsidRDefault="005B7E4C" w:rsidP="009F4476">
      <w:pPr>
        <w:spacing w:line="276" w:lineRule="auto"/>
        <w:ind w:left="3540" w:hanging="354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</w:t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                         </w:t>
      </w:r>
    </w:p>
    <w:p w:rsidR="005B7E4C" w:rsidRPr="009F4476" w:rsidRDefault="005B7E4C" w:rsidP="009F4476">
      <w:pPr>
        <w:spacing w:line="276" w:lineRule="auto"/>
        <w:ind w:left="3540" w:hanging="354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</w:t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</w:r>
      <w:r w:rsidRPr="009F4476">
        <w:rPr>
          <w:rFonts w:ascii="Century Gothic" w:hAnsi="Century Gothic"/>
          <w:sz w:val="22"/>
          <w:szCs w:val="22"/>
        </w:rPr>
        <w:tab/>
        <w:t xml:space="preserve">                           </w:t>
      </w:r>
    </w:p>
    <w:p w:rsidR="005B7E4C" w:rsidRPr="009F4476" w:rsidRDefault="005B7E4C" w:rsidP="009F4476">
      <w:pPr>
        <w:spacing w:line="276" w:lineRule="auto"/>
        <w:ind w:left="3540" w:hanging="3540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B7E4C" w:rsidRPr="009F4476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O Ś W I A D C Z E N I E</w:t>
      </w:r>
    </w:p>
    <w:p w:rsidR="005B7E4C" w:rsidRPr="009F4476" w:rsidRDefault="005B7E4C" w:rsidP="009F4476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W Y K O N A W C Y</w:t>
      </w: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 xml:space="preserve">o braku podstaw do wykluczenia </w:t>
      </w:r>
    </w:p>
    <w:p w:rsidR="005B7E4C" w:rsidRPr="009F4476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F4476">
        <w:rPr>
          <w:rFonts w:ascii="Century Gothic" w:hAnsi="Century Gothic"/>
          <w:b/>
          <w:bCs/>
          <w:sz w:val="22"/>
          <w:szCs w:val="22"/>
        </w:rPr>
        <w:t>w trybie art. 2</w:t>
      </w:r>
      <w:r w:rsidR="00791173" w:rsidRPr="009F4476">
        <w:rPr>
          <w:rFonts w:ascii="Century Gothic" w:hAnsi="Century Gothic"/>
          <w:b/>
          <w:bCs/>
          <w:sz w:val="22"/>
          <w:szCs w:val="22"/>
        </w:rPr>
        <w:t>4</w:t>
      </w:r>
      <w:r w:rsidRPr="009F4476">
        <w:rPr>
          <w:rFonts w:ascii="Century Gothic" w:hAnsi="Century Gothic"/>
          <w:b/>
          <w:bCs/>
          <w:sz w:val="22"/>
          <w:szCs w:val="22"/>
        </w:rPr>
        <w:t xml:space="preserve"> ust.1 ustawy Prawo zamówień publicznych</w:t>
      </w:r>
    </w:p>
    <w:p w:rsidR="005B7E4C" w:rsidRPr="009F4476" w:rsidRDefault="005B7E4C" w:rsidP="009F4476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</w:p>
    <w:p w:rsidR="00965FC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post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ępowaniu o udzielenie zamówienia publicznego, którego wartość szacunkowa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przekracza wyra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żoną w złotych równowartość kwoty 30.000 euro i nie przekracza kwoty określonej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w przepisach wydanych na podstawie art. 11 ust. 8 ustawy z dnia 29 stycznia 2004r.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Prawo zam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ówień publicznych 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>(j. t. z 2015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r</w:t>
      </w:r>
      <w:proofErr w:type="spellEnd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 poz.</w:t>
      </w:r>
      <w:r w:rsidRPr="00965FC6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2164)</w:t>
      </w:r>
      <w:r w:rsidRPr="00D155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965FC6" w:rsidRPr="009F447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na dostawę 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jednego fabrycznie nowego skutera ratowniczego przystosowanego do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 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ratowania życia ludzkiego na morzu wraz z przyczepą transportową</w:t>
      </w:r>
    </w:p>
    <w:p w:rsidR="004F1E13" w:rsidRPr="009F4476" w:rsidRDefault="004F1E13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hadow/>
          <w:sz w:val="22"/>
          <w:szCs w:val="22"/>
        </w:rPr>
        <w:t xml:space="preserve">Uczestnicząc w niniejszym postępowaniu o udzielenie zamówienia publicznego oświadczam, </w:t>
      </w:r>
      <w:r w:rsidRPr="009F4476">
        <w:rPr>
          <w:rFonts w:ascii="Century Gothic" w:hAnsi="Century Gothic"/>
          <w:shadow/>
          <w:sz w:val="22"/>
          <w:szCs w:val="22"/>
        </w:rPr>
        <w:br/>
        <w:t xml:space="preserve">że </w:t>
      </w:r>
      <w:r w:rsidRPr="009F4476">
        <w:rPr>
          <w:rFonts w:ascii="Century Gothic" w:hAnsi="Century Gothic"/>
          <w:sz w:val="22"/>
          <w:szCs w:val="22"/>
        </w:rPr>
        <w:t xml:space="preserve">brak jest podstaw do wykluczenia Wykonawcy w okolicznościach, o których mowa w </w:t>
      </w:r>
      <w:r w:rsidRPr="009F4476">
        <w:rPr>
          <w:rFonts w:ascii="Century Gothic" w:hAnsi="Century Gothic"/>
          <w:b/>
          <w:bCs/>
          <w:sz w:val="22"/>
          <w:szCs w:val="22"/>
        </w:rPr>
        <w:t xml:space="preserve">art. 24 ust. 1 </w:t>
      </w:r>
      <w:r w:rsidRPr="009F4476">
        <w:rPr>
          <w:rFonts w:ascii="Century Gothic" w:hAnsi="Century Gothic"/>
          <w:sz w:val="22"/>
          <w:szCs w:val="22"/>
        </w:rPr>
        <w:t>ustawy z dnia 29 stycznia 2004 r. Prawo zamówień publicznych (j. t. z 2013, poz</w:t>
      </w:r>
      <w:r w:rsidR="001C1AA7" w:rsidRPr="009F4476">
        <w:rPr>
          <w:rFonts w:ascii="Century Gothic" w:hAnsi="Century Gothic"/>
          <w:sz w:val="22"/>
          <w:szCs w:val="22"/>
        </w:rPr>
        <w:t>.</w:t>
      </w:r>
      <w:r w:rsidRPr="009F4476">
        <w:rPr>
          <w:rFonts w:ascii="Century Gothic" w:hAnsi="Century Gothic"/>
          <w:sz w:val="22"/>
          <w:szCs w:val="22"/>
        </w:rPr>
        <w:t xml:space="preserve"> 907,984,1047,1473 z </w:t>
      </w:r>
      <w:proofErr w:type="spellStart"/>
      <w:r w:rsidRPr="009F4476">
        <w:rPr>
          <w:rFonts w:ascii="Century Gothic" w:hAnsi="Century Gothic"/>
          <w:sz w:val="22"/>
          <w:szCs w:val="22"/>
        </w:rPr>
        <w:t>późn</w:t>
      </w:r>
      <w:proofErr w:type="spellEnd"/>
      <w:r w:rsidRPr="009F4476">
        <w:rPr>
          <w:rFonts w:ascii="Century Gothic" w:hAnsi="Century Gothic"/>
          <w:sz w:val="22"/>
          <w:szCs w:val="22"/>
        </w:rPr>
        <w:t>. zm.)</w:t>
      </w: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…………………………… </w:t>
      </w:r>
      <w:r w:rsidR="000836A6">
        <w:rPr>
          <w:rFonts w:ascii="Century Gothic" w:hAnsi="Century Gothic"/>
          <w:sz w:val="22"/>
          <w:szCs w:val="22"/>
        </w:rPr>
        <w:t xml:space="preserve">                          </w:t>
      </w:r>
      <w:r w:rsidRPr="009F4476">
        <w:rPr>
          <w:rFonts w:ascii="Century Gothic" w:hAnsi="Century Gothic"/>
          <w:sz w:val="22"/>
          <w:szCs w:val="22"/>
        </w:rPr>
        <w:t>…………………………………………..</w:t>
      </w:r>
    </w:p>
    <w:p w:rsidR="005B7E4C" w:rsidRPr="009F4476" w:rsidRDefault="005B7E4C" w:rsidP="009F4476">
      <w:pPr>
        <w:spacing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            Nazwa Wyk</w:t>
      </w:r>
      <w:r w:rsidR="003E7AC1" w:rsidRPr="009F4476">
        <w:rPr>
          <w:rFonts w:ascii="Century Gothic" w:hAnsi="Century Gothic"/>
          <w:sz w:val="22"/>
          <w:szCs w:val="22"/>
        </w:rPr>
        <w:t xml:space="preserve">onawcy                       </w:t>
      </w:r>
      <w:r w:rsidRPr="009F4476">
        <w:rPr>
          <w:rFonts w:ascii="Century Gothic" w:hAnsi="Century Gothic"/>
          <w:sz w:val="22"/>
          <w:szCs w:val="22"/>
        </w:rPr>
        <w:t xml:space="preserve">     podpis Wykonawcy</w:t>
      </w:r>
    </w:p>
    <w:p w:rsidR="005B7E4C" w:rsidRPr="009F4476" w:rsidRDefault="005B7E4C" w:rsidP="009F4476">
      <w:pPr>
        <w:spacing w:line="276" w:lineRule="auto"/>
        <w:ind w:firstLine="567"/>
        <w:jc w:val="both"/>
        <w:rPr>
          <w:rFonts w:ascii="Century Gothic" w:hAnsi="Century Gothic"/>
          <w:i/>
          <w:iCs/>
          <w:sz w:val="22"/>
          <w:szCs w:val="22"/>
        </w:rPr>
      </w:pPr>
      <w:r w:rsidRPr="009F4476">
        <w:rPr>
          <w:rFonts w:ascii="Century Gothic" w:hAnsi="Century Gothic"/>
          <w:i/>
          <w:iCs/>
          <w:sz w:val="22"/>
          <w:szCs w:val="22"/>
        </w:rPr>
        <w:tab/>
        <w:t xml:space="preserve">  (lub pieczątka)                       (osoby upoważnionej lub osób </w:t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="000836A6">
        <w:rPr>
          <w:rFonts w:ascii="Century Gothic" w:hAnsi="Century Gothic"/>
          <w:i/>
          <w:iCs/>
          <w:sz w:val="22"/>
          <w:szCs w:val="22"/>
        </w:rPr>
        <w:tab/>
      </w:r>
      <w:r w:rsidRPr="009F4476">
        <w:rPr>
          <w:rFonts w:ascii="Century Gothic" w:hAnsi="Century Gothic"/>
          <w:i/>
          <w:iCs/>
          <w:sz w:val="22"/>
          <w:szCs w:val="22"/>
        </w:rPr>
        <w:t>upoważnionych)</w:t>
      </w: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B7E4C" w:rsidRPr="009F4476" w:rsidRDefault="005B7E4C" w:rsidP="009F4476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>...............................dn. ..............</w:t>
      </w:r>
      <w:r w:rsidR="00C50A33" w:rsidRPr="009F4476">
        <w:rPr>
          <w:rFonts w:ascii="Century Gothic" w:hAnsi="Century Gothic"/>
          <w:sz w:val="22"/>
          <w:szCs w:val="22"/>
        </w:rPr>
        <w:t>.............</w:t>
      </w:r>
      <w:r w:rsidR="004B1272">
        <w:rPr>
          <w:rFonts w:ascii="Century Gothic" w:hAnsi="Century Gothic"/>
          <w:sz w:val="22"/>
          <w:szCs w:val="22"/>
        </w:rPr>
        <w:t>...............2016</w:t>
      </w:r>
      <w:r w:rsidRPr="009F4476">
        <w:rPr>
          <w:rFonts w:ascii="Century Gothic" w:hAnsi="Century Gothic"/>
          <w:sz w:val="22"/>
          <w:szCs w:val="22"/>
        </w:rPr>
        <w:t xml:space="preserve"> 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p w:rsidR="00C50A33" w:rsidRDefault="00C50A33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835CB2" w:rsidRDefault="00835CB2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4B1272" w:rsidRDefault="004B1272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4B1272" w:rsidRDefault="004B1272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835CB2" w:rsidRDefault="00835CB2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835CB2" w:rsidRDefault="00835CB2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835CB2" w:rsidRPr="009F4476" w:rsidRDefault="00835CB2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color w:val="000000"/>
          <w:spacing w:val="-5"/>
          <w:sz w:val="22"/>
          <w:szCs w:val="22"/>
        </w:rPr>
      </w:pPr>
    </w:p>
    <w:p w:rsidR="00192695" w:rsidRPr="009F4476" w:rsidRDefault="004D415C" w:rsidP="009F4476">
      <w:pPr>
        <w:shd w:val="clear" w:color="auto" w:fill="FFFFFF"/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pacing w:val="-5"/>
          <w:sz w:val="22"/>
          <w:szCs w:val="22"/>
        </w:rPr>
        <w:lastRenderedPageBreak/>
        <w:t>Za</w:t>
      </w:r>
      <w:r w:rsidR="004B1272">
        <w:rPr>
          <w:rFonts w:ascii="Century Gothic" w:eastAsia="Times New Roman" w:hAnsi="Century Gothic" w:cs="Arial"/>
          <w:color w:val="000000"/>
          <w:spacing w:val="-5"/>
          <w:sz w:val="22"/>
          <w:szCs w:val="22"/>
        </w:rPr>
        <w:t>ł. nr 4</w:t>
      </w:r>
      <w:r w:rsidRPr="009F4476">
        <w:rPr>
          <w:rFonts w:ascii="Century Gothic" w:eastAsia="Times New Roman" w:hAnsi="Century Gothic" w:cs="Arial"/>
          <w:color w:val="000000"/>
          <w:spacing w:val="-5"/>
          <w:sz w:val="22"/>
          <w:szCs w:val="22"/>
        </w:rPr>
        <w:t xml:space="preserve"> do SIWZ</w:t>
      </w:r>
    </w:p>
    <w:p w:rsidR="00C50A33" w:rsidRPr="009F4476" w:rsidRDefault="00C50A33" w:rsidP="009F4476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Znak sprawy: </w:t>
      </w:r>
      <w:proofErr w:type="spellStart"/>
      <w:r w:rsidR="00D37C85"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NZ-E</w:t>
      </w:r>
      <w:r w:rsidR="004B1272">
        <w:rPr>
          <w:rFonts w:ascii="Century Gothic" w:hAnsi="Century Gothic" w:cs="Arial"/>
          <w:b/>
          <w:bCs/>
          <w:color w:val="000000"/>
          <w:sz w:val="22"/>
          <w:szCs w:val="22"/>
        </w:rPr>
        <w:t>R</w:t>
      </w:r>
      <w:proofErr w:type="spellEnd"/>
      <w:r w:rsidR="004B1272">
        <w:rPr>
          <w:rFonts w:ascii="Century Gothic" w:hAnsi="Century Gothic" w:cs="Arial"/>
          <w:b/>
          <w:bCs/>
          <w:color w:val="000000"/>
          <w:sz w:val="22"/>
          <w:szCs w:val="22"/>
        </w:rPr>
        <w:t>/I/PN/05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/1</w:t>
      </w:r>
      <w:r w:rsidR="004B1272">
        <w:rPr>
          <w:rFonts w:ascii="Century Gothic" w:hAnsi="Century Gothic" w:cs="Arial"/>
          <w:b/>
          <w:bCs/>
          <w:color w:val="000000"/>
          <w:sz w:val="22"/>
          <w:szCs w:val="22"/>
        </w:rPr>
        <w:t>6</w:t>
      </w:r>
    </w:p>
    <w:p w:rsidR="00C50A33" w:rsidRPr="009F4476" w:rsidRDefault="00C50A33" w:rsidP="009F4476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color w:val="000000"/>
          <w:sz w:val="22"/>
          <w:szCs w:val="22"/>
        </w:rPr>
      </w:pPr>
    </w:p>
    <w:p w:rsidR="00C50A33" w:rsidRPr="009F4476" w:rsidRDefault="00C50A33" w:rsidP="009F4476">
      <w:pPr>
        <w:shd w:val="clear" w:color="auto" w:fill="FFFFFF"/>
        <w:spacing w:before="10" w:line="276" w:lineRule="auto"/>
        <w:ind w:left="34"/>
        <w:rPr>
          <w:rFonts w:ascii="Century Gothic" w:hAnsi="Century Gothic" w:cs="Arial"/>
          <w:color w:val="000000"/>
          <w:sz w:val="22"/>
          <w:szCs w:val="22"/>
        </w:rPr>
      </w:pPr>
    </w:p>
    <w:p w:rsidR="008072D8" w:rsidRPr="009F4476" w:rsidRDefault="008072D8" w:rsidP="009F4476">
      <w:pPr>
        <w:pStyle w:val="Nagwek1"/>
        <w:spacing w:line="276" w:lineRule="auto"/>
        <w:jc w:val="center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O Ś W I A D C Z E N I E</w:t>
      </w:r>
    </w:p>
    <w:p w:rsidR="008072D8" w:rsidRPr="009F4476" w:rsidRDefault="008072D8" w:rsidP="009F4476">
      <w:pPr>
        <w:pStyle w:val="Nagwek1"/>
        <w:spacing w:line="276" w:lineRule="auto"/>
        <w:jc w:val="center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W Y K O N A W C Y</w:t>
      </w:r>
    </w:p>
    <w:p w:rsidR="008072D8" w:rsidRPr="009F4476" w:rsidRDefault="008072D8" w:rsidP="009F4476">
      <w:pPr>
        <w:spacing w:line="276" w:lineRule="auto"/>
        <w:jc w:val="center"/>
        <w:rPr>
          <w:rFonts w:ascii="Century Gothic" w:eastAsia="Arial Unicode MS" w:hAnsi="Century Gothic" w:cs="Arial Unicode MS"/>
          <w:b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sz w:val="22"/>
          <w:szCs w:val="22"/>
        </w:rPr>
        <w:t xml:space="preserve">- przynależność do grupy kapitałowej </w:t>
      </w:r>
    </w:p>
    <w:p w:rsidR="008072D8" w:rsidRPr="009F4476" w:rsidRDefault="008072D8" w:rsidP="009F4476">
      <w:pPr>
        <w:spacing w:line="276" w:lineRule="auto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jc w:val="right"/>
        <w:rPr>
          <w:rFonts w:ascii="Century Gothic" w:eastAsia="Arial Unicode MS" w:hAnsi="Century Gothic" w:cs="Arial Unicode MS"/>
          <w:sz w:val="22"/>
          <w:szCs w:val="22"/>
        </w:rPr>
      </w:pPr>
    </w:p>
    <w:p w:rsidR="00965FC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post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ępowaniu o udzielenie zamówienia publicznego, którego wartość szacunkowa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przekracza wyra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żoną w złotych równowartość kwoty 30.000 euro i nie przekracza kwoty określonej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w przepisach wydanych na podstawie art. 11 ust. 8 ustawy z dnia 29 stycznia 2004r.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Prawo zam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ówień publicznych 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>(j. t. z 2015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proofErr w:type="spellStart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r</w:t>
      </w:r>
      <w:proofErr w:type="spellEnd"/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 poz.</w:t>
      </w:r>
      <w:r w:rsidRPr="00965FC6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2164)</w:t>
      </w:r>
      <w:r w:rsidRPr="00D1558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965FC6" w:rsidRPr="009F4476" w:rsidRDefault="00965FC6" w:rsidP="00965FC6">
      <w:pPr>
        <w:shd w:val="clear" w:color="auto" w:fill="FFFFFF"/>
        <w:spacing w:line="276" w:lineRule="auto"/>
        <w:jc w:val="center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na dostawę 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jednego fabrycznie nowego skutera ratowniczego przystosowanego do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 </w:t>
      </w:r>
      <w:r w:rsidRPr="007B29D0">
        <w:rPr>
          <w:rFonts w:ascii="Century Gothic" w:hAnsi="Century Gothic" w:cs="Arial"/>
          <w:b/>
          <w:bCs/>
          <w:color w:val="000000"/>
          <w:sz w:val="22"/>
          <w:szCs w:val="22"/>
        </w:rPr>
        <w:t>ratowania życia ludzkiego na morzu wraz z przyczepą transportową</w:t>
      </w:r>
    </w:p>
    <w:p w:rsidR="004F1E13" w:rsidRPr="009F4476" w:rsidRDefault="004F1E13" w:rsidP="009F4476">
      <w:pPr>
        <w:spacing w:line="276" w:lineRule="auto"/>
        <w:jc w:val="both"/>
        <w:rPr>
          <w:rFonts w:ascii="Century Gothic" w:eastAsia="Arial Unicode MS" w:hAnsi="Century Gothic" w:cs="Arial Unicode MS"/>
          <w:shadow/>
          <w:sz w:val="22"/>
          <w:szCs w:val="22"/>
        </w:rPr>
      </w:pPr>
    </w:p>
    <w:p w:rsidR="00B91566" w:rsidRPr="004E0E1B" w:rsidRDefault="00B91566" w:rsidP="00B91566">
      <w:pPr>
        <w:pStyle w:val="Akapitzlist"/>
        <w:shd w:val="clear" w:color="auto" w:fill="FFFFFF"/>
        <w:spacing w:line="276" w:lineRule="auto"/>
        <w:ind w:left="0" w:right="5"/>
        <w:jc w:val="both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:rsidR="00791173" w:rsidRPr="009F4476" w:rsidRDefault="00791173" w:rsidP="009F4476">
      <w:pPr>
        <w:spacing w:line="276" w:lineRule="auto"/>
        <w:jc w:val="both"/>
        <w:rPr>
          <w:rFonts w:ascii="Century Gothic" w:eastAsia="Arial Unicode MS" w:hAnsi="Century Gothic" w:cs="Arial Unicode MS"/>
          <w:shadow/>
          <w:sz w:val="22"/>
          <w:szCs w:val="22"/>
        </w:rPr>
      </w:pPr>
    </w:p>
    <w:p w:rsidR="008072D8" w:rsidRPr="009F4476" w:rsidRDefault="008072D8" w:rsidP="009F4476">
      <w:pPr>
        <w:spacing w:line="276" w:lineRule="auto"/>
        <w:jc w:val="both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reprezentując Wykonawcę .............................. </w:t>
      </w:r>
    </w:p>
    <w:p w:rsidR="008072D8" w:rsidRPr="009F4476" w:rsidRDefault="008072D8" w:rsidP="009F4476">
      <w:pPr>
        <w:shd w:val="clear" w:color="auto" w:fill="FFFFFF"/>
        <w:spacing w:before="254" w:line="276" w:lineRule="auto"/>
        <w:ind w:left="24"/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oświadczamy że</w:t>
      </w:r>
      <w:r w:rsidRPr="009F4476">
        <w:rPr>
          <w:rStyle w:val="Odwoanieprzypisudolnego"/>
          <w:rFonts w:ascii="Century Gothic" w:eastAsia="Arial Unicode MS" w:hAnsi="Century Gothic" w:cs="Arial Unicode MS"/>
          <w:color w:val="000000"/>
          <w:sz w:val="22"/>
          <w:szCs w:val="22"/>
        </w:rPr>
        <w:footnoteReference w:id="7"/>
      </w: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:</w:t>
      </w:r>
    </w:p>
    <w:p w:rsidR="008072D8" w:rsidRPr="009F4476" w:rsidRDefault="008072D8" w:rsidP="009F4476">
      <w:pPr>
        <w:shd w:val="clear" w:color="auto" w:fill="FFFFFF"/>
        <w:spacing w:before="254" w:line="276" w:lineRule="auto"/>
        <w:ind w:left="24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*nie należymy  do grupy kapitałowej, o której mowa w 24 ust. 2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pkt</w:t>
      </w:r>
      <w:proofErr w:type="spellEnd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 5 ustawy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Pzp</w:t>
      </w:r>
      <w:proofErr w:type="spellEnd"/>
    </w:p>
    <w:p w:rsidR="008072D8" w:rsidRPr="009F4476" w:rsidRDefault="008072D8" w:rsidP="009F4476">
      <w:pPr>
        <w:shd w:val="clear" w:color="auto" w:fill="FFFFFF"/>
        <w:spacing w:before="254" w:line="276" w:lineRule="auto"/>
        <w:ind w:left="24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*należymy  do tej samej grupy kapitałowej, o której mowa w 24 ust. 2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pkt</w:t>
      </w:r>
      <w:proofErr w:type="spellEnd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 5 ustawy </w:t>
      </w:r>
      <w:proofErr w:type="spellStart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>Pzp</w:t>
      </w:r>
      <w:proofErr w:type="spellEnd"/>
      <w:r w:rsidRPr="009F4476">
        <w:rPr>
          <w:rFonts w:ascii="Century Gothic" w:eastAsia="Arial Unicode MS" w:hAnsi="Century Gothic" w:cs="Arial Unicode MS"/>
          <w:bCs/>
          <w:color w:val="000000"/>
          <w:sz w:val="22"/>
          <w:szCs w:val="22"/>
        </w:rPr>
        <w:t xml:space="preserve"> w skład której wchodzą następujące podmioty: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3878"/>
        <w:gridCol w:w="3773"/>
      </w:tblGrid>
      <w:tr w:rsidR="008072D8" w:rsidRPr="009F4476" w:rsidTr="00A40587">
        <w:trPr>
          <w:trHeight w:hRule="exact" w:val="2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8072D8" w:rsidRPr="009F4476" w:rsidTr="00A40587">
        <w:trPr>
          <w:trHeight w:hRule="exact" w:val="27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</w:tr>
      <w:tr w:rsidR="008072D8" w:rsidRPr="009F4476" w:rsidTr="00A40587">
        <w:trPr>
          <w:trHeight w:hRule="exact" w:val="2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jc w:val="center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  <w:r w:rsidRPr="009F4476">
              <w:rPr>
                <w:rFonts w:ascii="Century Gothic" w:eastAsia="Arial Unicode MS" w:hAnsi="Century Gothic" w:cs="Arial Unicode MS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2D8" w:rsidRPr="009F4476" w:rsidRDefault="008072D8" w:rsidP="009F4476">
            <w:pPr>
              <w:shd w:val="clear" w:color="auto" w:fill="FFFFFF"/>
              <w:spacing w:line="276" w:lineRule="auto"/>
              <w:rPr>
                <w:rFonts w:ascii="Century Gothic" w:eastAsia="Arial Unicode MS" w:hAnsi="Century Gothic" w:cs="Arial Unicode MS"/>
                <w:sz w:val="22"/>
                <w:szCs w:val="22"/>
              </w:rPr>
            </w:pPr>
          </w:p>
        </w:tc>
      </w:tr>
    </w:tbl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.......................................................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="00F47C04"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>.....................................................</w:t>
      </w:r>
    </w:p>
    <w:p w:rsidR="008072D8" w:rsidRPr="009F4476" w:rsidRDefault="008072D8" w:rsidP="009F4476">
      <w:pPr>
        <w:spacing w:line="276" w:lineRule="auto"/>
        <w:ind w:left="708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>Nazwa i adres Wykonawcy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  <w:t xml:space="preserve">     Imienna pieczątka i podpis</w:t>
      </w:r>
    </w:p>
    <w:p w:rsidR="008072D8" w:rsidRDefault="008072D8" w:rsidP="004B1272">
      <w:pPr>
        <w:spacing w:line="276" w:lineRule="auto"/>
        <w:ind w:left="708"/>
        <w:jc w:val="right"/>
        <w:rPr>
          <w:rFonts w:ascii="Century Gothic" w:eastAsia="Arial Unicode MS" w:hAnsi="Century Gothic" w:cs="Arial Unicode MS"/>
          <w:sz w:val="22"/>
          <w:szCs w:val="22"/>
        </w:rPr>
      </w:pPr>
      <w:r w:rsidRPr="009F4476">
        <w:rPr>
          <w:rFonts w:ascii="Century Gothic" w:eastAsia="Arial Unicode MS" w:hAnsi="Century Gothic" w:cs="Arial Unicode MS"/>
          <w:sz w:val="22"/>
          <w:szCs w:val="22"/>
        </w:rPr>
        <w:t xml:space="preserve">(lub pieczątka firmowa) 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</w:r>
      <w:r w:rsidRPr="009F4476">
        <w:rPr>
          <w:rFonts w:ascii="Century Gothic" w:eastAsia="Arial Unicode MS" w:hAnsi="Century Gothic" w:cs="Arial Unicode MS"/>
          <w:sz w:val="22"/>
          <w:szCs w:val="22"/>
        </w:rPr>
        <w:tab/>
        <w:t xml:space="preserve">osoby upoważnionej lub osób </w:t>
      </w:r>
      <w:r w:rsidR="00791173" w:rsidRPr="009F4476">
        <w:rPr>
          <w:rFonts w:ascii="Century Gothic" w:eastAsia="Arial Unicode MS" w:hAnsi="Century Gothic" w:cs="Arial Unicode MS"/>
          <w:sz w:val="22"/>
          <w:szCs w:val="22"/>
        </w:rPr>
        <w:t>u</w:t>
      </w:r>
      <w:r w:rsidRPr="009F4476">
        <w:rPr>
          <w:rFonts w:ascii="Century Gothic" w:eastAsia="Arial Unicode MS" w:hAnsi="Century Gothic" w:cs="Arial Unicode MS"/>
          <w:sz w:val="22"/>
          <w:szCs w:val="22"/>
        </w:rPr>
        <w:t>poważnionych</w:t>
      </w:r>
    </w:p>
    <w:p w:rsidR="00F47419" w:rsidRDefault="00F47419" w:rsidP="004B1272">
      <w:pPr>
        <w:jc w:val="right"/>
        <w:rPr>
          <w:b/>
          <w:bCs/>
        </w:rPr>
      </w:pPr>
    </w:p>
    <w:p w:rsidR="00965FC6" w:rsidRDefault="00965FC6" w:rsidP="004B1272">
      <w:pPr>
        <w:jc w:val="right"/>
        <w:rPr>
          <w:b/>
          <w:bCs/>
        </w:rPr>
      </w:pPr>
    </w:p>
    <w:p w:rsidR="00965FC6" w:rsidRDefault="00965FC6" w:rsidP="004B1272">
      <w:pPr>
        <w:jc w:val="right"/>
        <w:rPr>
          <w:b/>
          <w:bCs/>
        </w:rPr>
      </w:pPr>
    </w:p>
    <w:p w:rsidR="00965FC6" w:rsidRDefault="00965FC6" w:rsidP="004B1272">
      <w:pPr>
        <w:jc w:val="right"/>
        <w:rPr>
          <w:b/>
          <w:bCs/>
        </w:rPr>
      </w:pPr>
    </w:p>
    <w:p w:rsidR="00965FC6" w:rsidRDefault="00965FC6" w:rsidP="004B1272">
      <w:pPr>
        <w:jc w:val="right"/>
        <w:rPr>
          <w:b/>
          <w:bCs/>
        </w:rPr>
      </w:pPr>
    </w:p>
    <w:p w:rsidR="00965FC6" w:rsidRDefault="00F778AE" w:rsidP="004B1272">
      <w:pPr>
        <w:jc w:val="right"/>
        <w:rPr>
          <w:b/>
          <w:bCs/>
        </w:rPr>
      </w:pPr>
      <w:r>
        <w:rPr>
          <w:b/>
          <w:bCs/>
        </w:rPr>
        <w:t>_</w:t>
      </w:r>
    </w:p>
    <w:sectPr w:rsidR="00965FC6" w:rsidSect="007974BC">
      <w:pgSz w:w="11904" w:h="16838"/>
      <w:pgMar w:top="874" w:right="1131" w:bottom="710" w:left="11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D2" w:rsidRDefault="00544AD2" w:rsidP="006F3567">
      <w:r>
        <w:separator/>
      </w:r>
    </w:p>
  </w:endnote>
  <w:endnote w:type="continuationSeparator" w:id="0">
    <w:p w:rsidR="00544AD2" w:rsidRDefault="00544AD2" w:rsidP="006F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9542"/>
      <w:docPartObj>
        <w:docPartGallery w:val="Page Numbers (Bottom of Page)"/>
        <w:docPartUnique/>
      </w:docPartObj>
    </w:sdtPr>
    <w:sdtContent>
      <w:p w:rsidR="00554C33" w:rsidRDefault="0097433B">
        <w:pPr>
          <w:pStyle w:val="Stopka"/>
          <w:jc w:val="right"/>
        </w:pPr>
        <w:fldSimple w:instr=" PAGE   \* MERGEFORMAT ">
          <w:r w:rsidR="00F778AE">
            <w:rPr>
              <w:noProof/>
            </w:rPr>
            <w:t>7</w:t>
          </w:r>
        </w:fldSimple>
      </w:p>
    </w:sdtContent>
  </w:sdt>
  <w:p w:rsidR="00554C33" w:rsidRDefault="00554C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D2" w:rsidRDefault="00544AD2" w:rsidP="006F3567">
      <w:r>
        <w:separator/>
      </w:r>
    </w:p>
  </w:footnote>
  <w:footnote w:type="continuationSeparator" w:id="0">
    <w:p w:rsidR="00544AD2" w:rsidRDefault="00544AD2" w:rsidP="006F3567">
      <w:r>
        <w:continuationSeparator/>
      </w:r>
    </w:p>
  </w:footnote>
  <w:footnote w:id="1">
    <w:p w:rsidR="00554C33" w:rsidRPr="005531AD" w:rsidRDefault="00554C33" w:rsidP="006F3567">
      <w:pPr>
        <w:pStyle w:val="Tekstprzypisudolnego"/>
        <w:jc w:val="both"/>
      </w:pPr>
      <w:r w:rsidRPr="005531AD">
        <w:rPr>
          <w:rStyle w:val="Odwoanieprzypisudolnego"/>
        </w:rPr>
        <w:footnoteRef/>
      </w:r>
      <w:r w:rsidRPr="005531AD">
        <w:t xml:space="preserve"> </w:t>
      </w:r>
      <w:r w:rsidRPr="005531AD">
        <w:rPr>
          <w:color w:val="000000"/>
        </w:rPr>
        <w:t>Nale</w:t>
      </w:r>
      <w:r w:rsidRPr="005531AD">
        <w:rPr>
          <w:rFonts w:eastAsia="Times New Roman"/>
          <w:color w:val="000000"/>
        </w:rPr>
        <w:t xml:space="preserve">ży wskazać nr faksu, na który Zamawiający będzie przesyłał oświadczenia, wnioski, zawiadomienia oraz informacje zgodnie z art. 27 ust. 2 ustawy </w:t>
      </w:r>
      <w:r w:rsidRPr="005531AD">
        <w:rPr>
          <w:rFonts w:eastAsia="Times New Roman"/>
          <w:color w:val="000000"/>
          <w:u w:val="single"/>
        </w:rPr>
        <w:t>z zachowaniem procedury określonej w pkt. VII.3 SIWZ;</w:t>
      </w:r>
      <w:r w:rsidRPr="005531AD">
        <w:rPr>
          <w:rFonts w:eastAsia="Times New Roman"/>
          <w:color w:val="000000"/>
        </w:rPr>
        <w:t xml:space="preserve"> (jeżeli Wykonawca posiada</w:t>
      </w:r>
    </w:p>
  </w:footnote>
  <w:footnote w:id="2">
    <w:p w:rsidR="00554C33" w:rsidRPr="005531AD" w:rsidRDefault="00554C33" w:rsidP="006F3567">
      <w:pPr>
        <w:pStyle w:val="Tekstprzypisudolnego"/>
        <w:jc w:val="both"/>
      </w:pPr>
      <w:r w:rsidRPr="005531AD">
        <w:rPr>
          <w:rStyle w:val="Odwoanieprzypisudolnego"/>
        </w:rPr>
        <w:footnoteRef/>
      </w:r>
      <w:r w:rsidRPr="005531AD">
        <w:t xml:space="preserve"> </w:t>
      </w:r>
      <w:r w:rsidRPr="005531AD">
        <w:rPr>
          <w:color w:val="000000"/>
        </w:rPr>
        <w:t>Nale</w:t>
      </w:r>
      <w:r w:rsidRPr="005531AD">
        <w:rPr>
          <w:rFonts w:eastAsia="Times New Roman"/>
          <w:color w:val="000000"/>
        </w:rPr>
        <w:t xml:space="preserve">ży wskazać adres poczty elektronicznej, na którą Zamawiający będzie przesyłał oświadczenia, wnioski, zawiadomienia oraz informacje zgodnie z art. 27 ust. 2 ustawy </w:t>
      </w:r>
      <w:r w:rsidRPr="005531AD">
        <w:rPr>
          <w:rFonts w:eastAsia="Times New Roman"/>
          <w:color w:val="000000"/>
          <w:u w:val="single"/>
        </w:rPr>
        <w:t>z zachowaniem procedury określonej w pkt. VII.3 SIWZ;</w:t>
      </w:r>
      <w:r w:rsidRPr="005531AD">
        <w:rPr>
          <w:rFonts w:eastAsia="Times New Roman"/>
          <w:color w:val="000000"/>
        </w:rPr>
        <w:t xml:space="preserve"> (jeżeli Wykonawca posiada</w:t>
      </w:r>
    </w:p>
  </w:footnote>
  <w:footnote w:id="3">
    <w:p w:rsidR="00554C33" w:rsidRDefault="00554C33" w:rsidP="0034273B">
      <w:pPr>
        <w:pStyle w:val="Tekstprzypisudolnego"/>
        <w:jc w:val="both"/>
      </w:pPr>
      <w:r w:rsidRPr="005531AD">
        <w:rPr>
          <w:rStyle w:val="Odwoanieprzypisudolnego"/>
        </w:rPr>
        <w:footnoteRef/>
      </w:r>
      <w:r w:rsidRPr="005531AD">
        <w:t xml:space="preserve"> Jeżeli złożono ofertę, której wybór prowadziłby do powstania u zamawiającego obowiązku podatkowego zamawiającego zgodnie z przepisami o podatku od towarów i usług zamawiający w celu oceny takiej oferty dolicza do przedstawionej w niej ceny podatek od towarów i usług, który miałby obowiązek  rozliczyć zgodnie z przepisami prawa. Wykonawca, składając ofertę, informuje zamawiającego, czy wybór oferty będzie prowadzić do powstania u zamawiającego  obowiązku podatkowego, wskazując nazwę (rodzaj) towaru lub usługi, których dostawa lub</w:t>
      </w:r>
      <w:r>
        <w:t xml:space="preserve"> świadczenie będzie prowadzić do jego powstania, oraz wskazując ich wartość bez kwoty podatku.</w:t>
      </w:r>
    </w:p>
  </w:footnote>
  <w:footnote w:id="4">
    <w:p w:rsidR="00554C33" w:rsidRDefault="00554C33" w:rsidP="003427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1D73">
        <w:t xml:space="preserve">Jeżeli złożono ofertę, której wybór prowadziłby do powstania </w:t>
      </w:r>
      <w:r>
        <w:t xml:space="preserve">u zamawiającego </w:t>
      </w:r>
      <w:r w:rsidRPr="00E91D73">
        <w:t>obowiązku</w:t>
      </w:r>
      <w:r>
        <w:t xml:space="preserve"> </w:t>
      </w:r>
      <w:r w:rsidRPr="00E91D73">
        <w:t xml:space="preserve">podatkowego zamawiającego zgodnie z przepisami o podatku od towarów i usług zamawiający w celu oceny takiej oferty dolicza do przedstawionej w niej ceny podatek od towarów i usług, który miałby obowiązek </w:t>
      </w:r>
      <w:r>
        <w:t xml:space="preserve"> rozliczyć zgodnie z przepisami prawa. Wykonawca, składając ofertę, informuje zamawiającego, czy wybór oferty będzie prowadzić do powstania u zamawiającego 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554C33" w:rsidRPr="005B7E4C" w:rsidRDefault="00554C33">
      <w:pPr>
        <w:pStyle w:val="Tekstprzypisudolnego"/>
        <w:rPr>
          <w:rFonts w:asciiTheme="minorHAnsi" w:hAnsiTheme="minorHAnsi"/>
        </w:rPr>
      </w:pPr>
      <w:r w:rsidRPr="005B7E4C">
        <w:rPr>
          <w:rStyle w:val="Odwoanieprzypisudolnego"/>
          <w:rFonts w:asciiTheme="minorHAnsi" w:hAnsiTheme="minorHAnsi"/>
        </w:rPr>
        <w:footnoteRef/>
      </w:r>
      <w:r w:rsidRPr="005B7E4C">
        <w:rPr>
          <w:rFonts w:asciiTheme="minorHAnsi" w:hAnsiTheme="minorHAnsi"/>
        </w:rPr>
        <w:t xml:space="preserve"> </w:t>
      </w:r>
      <w:r w:rsidRPr="005B7E4C">
        <w:rPr>
          <w:rFonts w:asciiTheme="minorHAnsi" w:hAnsiTheme="minorHAnsi" w:cs="Arial"/>
          <w:color w:val="000000"/>
        </w:rPr>
        <w:t>Niepotrzebne skre</w:t>
      </w:r>
      <w:r w:rsidRPr="005B7E4C">
        <w:rPr>
          <w:rFonts w:asciiTheme="minorHAnsi" w:eastAsia="Times New Roman" w:hAnsiTheme="minorHAnsi" w:cs="Arial"/>
          <w:color w:val="000000"/>
        </w:rPr>
        <w:t>ślić. W przypadku wykonywania całości lub części zamówienia przez podwykonawców należy wskazać część zamówienia, której wykonanie Wykonawca powierzy podwykonawcom</w:t>
      </w:r>
    </w:p>
  </w:footnote>
  <w:footnote w:id="6">
    <w:p w:rsidR="00554C33" w:rsidRPr="005B7E4C" w:rsidRDefault="00554C33" w:rsidP="0054539D">
      <w:pPr>
        <w:pStyle w:val="Tekstprzypisudolnego"/>
        <w:jc w:val="both"/>
        <w:rPr>
          <w:rFonts w:asciiTheme="minorHAnsi" w:hAnsiTheme="minorHAnsi"/>
        </w:rPr>
      </w:pPr>
      <w:r w:rsidRPr="005B7E4C">
        <w:rPr>
          <w:rStyle w:val="Odwoanieprzypisudolnego"/>
          <w:rFonts w:asciiTheme="minorHAnsi" w:hAnsiTheme="minorHAnsi"/>
        </w:rPr>
        <w:footnoteRef/>
      </w:r>
      <w:r w:rsidRPr="005B7E4C">
        <w:rPr>
          <w:rFonts w:asciiTheme="minorHAnsi" w:hAnsiTheme="minorHAnsi"/>
        </w:rPr>
        <w:t xml:space="preserve"> </w:t>
      </w:r>
      <w:r w:rsidRPr="005B7E4C">
        <w:rPr>
          <w:rFonts w:asciiTheme="minorHAnsi" w:eastAsia="Times New Roman" w:hAnsiTheme="minorHAnsi" w:cs="Arial"/>
          <w:color w:val="000000"/>
        </w:rPr>
        <w:t>W przypadku zastrzeżenia w ofercie informacji w trybie art. 8 ust. 3 ustawy należy wymienić informacje zastrzeżone stanowiące tajemnicę przedsiębiorstwa oraz zabezpieczyć je zgodnie z postanowieni</w:t>
      </w:r>
      <w:r>
        <w:rPr>
          <w:rFonts w:asciiTheme="minorHAnsi" w:eastAsia="Times New Roman" w:hAnsiTheme="minorHAnsi" w:cs="Arial"/>
          <w:color w:val="000000"/>
        </w:rPr>
        <w:t xml:space="preserve">ami SIWZ, oraz nie później niż w terminie składania ofert wykazać że dane informacje stanowią tajemnicę przedsiębiorstwa. </w:t>
      </w:r>
    </w:p>
  </w:footnote>
  <w:footnote w:id="7">
    <w:p w:rsidR="00554C33" w:rsidRDefault="00554C33" w:rsidP="008072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prawidłową odpowiedź podkreślić. Z powyższego oświadczenia winna wynikać informacja nt przynależności wykonawcy do grupy kapitałowej, </w:t>
      </w:r>
    </w:p>
    <w:p w:rsidR="00554C33" w:rsidRDefault="00554C33" w:rsidP="008072D8">
      <w:pPr>
        <w:pStyle w:val="Tekstprzypisudolnego"/>
      </w:pPr>
    </w:p>
    <w:p w:rsidR="00554C33" w:rsidRDefault="00554C33" w:rsidP="008072D8">
      <w:pPr>
        <w:pStyle w:val="Tekstprzypisudolnego"/>
      </w:pPr>
    </w:p>
    <w:p w:rsidR="00554C33" w:rsidRDefault="00554C33" w:rsidP="008072D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9AC"/>
    <w:multiLevelType w:val="singleLevel"/>
    <w:tmpl w:val="0C7E8E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0FA61282"/>
    <w:multiLevelType w:val="hybridMultilevel"/>
    <w:tmpl w:val="52DE66E0"/>
    <w:lvl w:ilvl="0" w:tplc="086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CB624">
      <w:numFmt w:val="none"/>
      <w:lvlText w:val=""/>
      <w:lvlJc w:val="left"/>
      <w:pPr>
        <w:tabs>
          <w:tab w:val="num" w:pos="360"/>
        </w:tabs>
      </w:pPr>
    </w:lvl>
    <w:lvl w:ilvl="2" w:tplc="14C633C6">
      <w:numFmt w:val="none"/>
      <w:lvlText w:val=""/>
      <w:lvlJc w:val="left"/>
      <w:pPr>
        <w:tabs>
          <w:tab w:val="num" w:pos="360"/>
        </w:tabs>
      </w:pPr>
    </w:lvl>
    <w:lvl w:ilvl="3" w:tplc="A162AB26">
      <w:numFmt w:val="none"/>
      <w:lvlText w:val=""/>
      <w:lvlJc w:val="left"/>
      <w:pPr>
        <w:tabs>
          <w:tab w:val="num" w:pos="360"/>
        </w:tabs>
      </w:pPr>
    </w:lvl>
    <w:lvl w:ilvl="4" w:tplc="5D82BE3A">
      <w:numFmt w:val="none"/>
      <w:lvlText w:val=""/>
      <w:lvlJc w:val="left"/>
      <w:pPr>
        <w:tabs>
          <w:tab w:val="num" w:pos="360"/>
        </w:tabs>
      </w:pPr>
    </w:lvl>
    <w:lvl w:ilvl="5" w:tplc="34503E74">
      <w:numFmt w:val="none"/>
      <w:lvlText w:val=""/>
      <w:lvlJc w:val="left"/>
      <w:pPr>
        <w:tabs>
          <w:tab w:val="num" w:pos="360"/>
        </w:tabs>
      </w:pPr>
    </w:lvl>
    <w:lvl w:ilvl="6" w:tplc="6FFEC8CE">
      <w:numFmt w:val="none"/>
      <w:lvlText w:val=""/>
      <w:lvlJc w:val="left"/>
      <w:pPr>
        <w:tabs>
          <w:tab w:val="num" w:pos="360"/>
        </w:tabs>
      </w:pPr>
    </w:lvl>
    <w:lvl w:ilvl="7" w:tplc="41B89E32">
      <w:numFmt w:val="none"/>
      <w:lvlText w:val=""/>
      <w:lvlJc w:val="left"/>
      <w:pPr>
        <w:tabs>
          <w:tab w:val="num" w:pos="360"/>
        </w:tabs>
      </w:pPr>
    </w:lvl>
    <w:lvl w:ilvl="8" w:tplc="6D3296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C3701A"/>
    <w:multiLevelType w:val="singleLevel"/>
    <w:tmpl w:val="B95203C2"/>
    <w:lvl w:ilvl="0">
      <w:start w:val="1"/>
      <w:numFmt w:val="decimal"/>
      <w:lvlText w:val="3.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18F47945"/>
    <w:multiLevelType w:val="singleLevel"/>
    <w:tmpl w:val="2D7A0CE8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19354CA7"/>
    <w:multiLevelType w:val="hybridMultilevel"/>
    <w:tmpl w:val="E6F03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957D19"/>
    <w:multiLevelType w:val="hybridMultilevel"/>
    <w:tmpl w:val="F2DC6350"/>
    <w:lvl w:ilvl="0" w:tplc="1D8010DE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20F16EA8"/>
    <w:multiLevelType w:val="singleLevel"/>
    <w:tmpl w:val="03D6A0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23345C6"/>
    <w:multiLevelType w:val="singleLevel"/>
    <w:tmpl w:val="ADE0D6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7EA05CC"/>
    <w:multiLevelType w:val="singleLevel"/>
    <w:tmpl w:val="14EAD9C8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9">
    <w:nsid w:val="28ED4B3B"/>
    <w:multiLevelType w:val="singleLevel"/>
    <w:tmpl w:val="0DB641E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29F01E29"/>
    <w:multiLevelType w:val="singleLevel"/>
    <w:tmpl w:val="60ECB2EC"/>
    <w:lvl w:ilvl="0">
      <w:start w:val="9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>
    <w:nsid w:val="2A2638A5"/>
    <w:multiLevelType w:val="singleLevel"/>
    <w:tmpl w:val="9B20B65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58475A"/>
    <w:multiLevelType w:val="singleLevel"/>
    <w:tmpl w:val="FC7EFA04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2DEE4537"/>
    <w:multiLevelType w:val="singleLevel"/>
    <w:tmpl w:val="02328DFA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2F0763BB"/>
    <w:multiLevelType w:val="hybridMultilevel"/>
    <w:tmpl w:val="DD96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30959"/>
    <w:multiLevelType w:val="singleLevel"/>
    <w:tmpl w:val="74EA9BE4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>
    <w:nsid w:val="3A5F045A"/>
    <w:multiLevelType w:val="hybridMultilevel"/>
    <w:tmpl w:val="3474B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267FD"/>
    <w:multiLevelType w:val="hybridMultilevel"/>
    <w:tmpl w:val="E528BBCC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CBF3DBA"/>
    <w:multiLevelType w:val="singleLevel"/>
    <w:tmpl w:val="A734E2F2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40540E41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0">
    <w:nsid w:val="4148272A"/>
    <w:multiLevelType w:val="singleLevel"/>
    <w:tmpl w:val="ADE0D6E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42823651"/>
    <w:multiLevelType w:val="singleLevel"/>
    <w:tmpl w:val="14EAD9C8"/>
    <w:lvl w:ilvl="0">
      <w:start w:val="1"/>
      <w:numFmt w:val="decimal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2">
    <w:nsid w:val="42F278CA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43F54781"/>
    <w:multiLevelType w:val="singleLevel"/>
    <w:tmpl w:val="DF349296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>
    <w:nsid w:val="463362F4"/>
    <w:multiLevelType w:val="singleLevel"/>
    <w:tmpl w:val="0C7E8E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>
    <w:nsid w:val="47361613"/>
    <w:multiLevelType w:val="singleLevel"/>
    <w:tmpl w:val="36221946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>
    <w:nsid w:val="4EDA4EC0"/>
    <w:multiLevelType w:val="hybridMultilevel"/>
    <w:tmpl w:val="A080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B59EE"/>
    <w:multiLevelType w:val="hybridMultilevel"/>
    <w:tmpl w:val="6BC60012"/>
    <w:lvl w:ilvl="0" w:tplc="B54A598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12C9D"/>
    <w:multiLevelType w:val="hybridMultilevel"/>
    <w:tmpl w:val="BFE693A6"/>
    <w:lvl w:ilvl="0" w:tplc="1CCA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C7A8D"/>
    <w:multiLevelType w:val="singleLevel"/>
    <w:tmpl w:val="83A83DAA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>
    <w:nsid w:val="5AAF2B05"/>
    <w:multiLevelType w:val="multilevel"/>
    <w:tmpl w:val="7674BE2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9" w:hanging="1440"/>
      </w:pPr>
      <w:rPr>
        <w:rFonts w:hint="default"/>
      </w:rPr>
    </w:lvl>
  </w:abstractNum>
  <w:abstractNum w:abstractNumId="31">
    <w:nsid w:val="5D60780E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2">
    <w:nsid w:val="61640865"/>
    <w:multiLevelType w:val="singleLevel"/>
    <w:tmpl w:val="5120A8D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65F06D55"/>
    <w:multiLevelType w:val="multilevel"/>
    <w:tmpl w:val="81BA3E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34">
    <w:nsid w:val="6630025C"/>
    <w:multiLevelType w:val="singleLevel"/>
    <w:tmpl w:val="7B06349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6">
    <w:nsid w:val="6E42193E"/>
    <w:multiLevelType w:val="singleLevel"/>
    <w:tmpl w:val="2CECCBC2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7">
    <w:nsid w:val="72BD7C23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8">
    <w:nsid w:val="76BD7B37"/>
    <w:multiLevelType w:val="singleLevel"/>
    <w:tmpl w:val="03D6A0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7713650D"/>
    <w:multiLevelType w:val="singleLevel"/>
    <w:tmpl w:val="D194D07C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0">
    <w:nsid w:val="79C261CD"/>
    <w:multiLevelType w:val="hybridMultilevel"/>
    <w:tmpl w:val="6F2C7244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7789E"/>
    <w:multiLevelType w:val="hybridMultilevel"/>
    <w:tmpl w:val="F01A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17C53"/>
    <w:multiLevelType w:val="singleLevel"/>
    <w:tmpl w:val="7B06349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>
    <w:nsid w:val="7D935446"/>
    <w:multiLevelType w:val="singleLevel"/>
    <w:tmpl w:val="B56ED76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32"/>
  </w:num>
  <w:num w:numId="2">
    <w:abstractNumId w:val="6"/>
  </w:num>
  <w:num w:numId="3">
    <w:abstractNumId w:val="23"/>
  </w:num>
  <w:num w:numId="4">
    <w:abstractNumId w:val="3"/>
  </w:num>
  <w:num w:numId="5">
    <w:abstractNumId w:val="19"/>
  </w:num>
  <w:num w:numId="6">
    <w:abstractNumId w:val="10"/>
  </w:num>
  <w:num w:numId="7">
    <w:abstractNumId w:val="22"/>
  </w:num>
  <w:num w:numId="8">
    <w:abstractNumId w:val="31"/>
  </w:num>
  <w:num w:numId="9">
    <w:abstractNumId w:val="34"/>
  </w:num>
  <w:num w:numId="10">
    <w:abstractNumId w:val="29"/>
  </w:num>
  <w:num w:numId="11">
    <w:abstractNumId w:val="42"/>
  </w:num>
  <w:num w:numId="12">
    <w:abstractNumId w:val="13"/>
  </w:num>
  <w:num w:numId="13">
    <w:abstractNumId w:val="12"/>
  </w:num>
  <w:num w:numId="14">
    <w:abstractNumId w:val="43"/>
  </w:num>
  <w:num w:numId="15">
    <w:abstractNumId w:val="37"/>
  </w:num>
  <w:num w:numId="16">
    <w:abstractNumId w:val="39"/>
  </w:num>
  <w:num w:numId="17">
    <w:abstractNumId w:val="36"/>
  </w:num>
  <w:num w:numId="18">
    <w:abstractNumId w:val="15"/>
  </w:num>
  <w:num w:numId="19">
    <w:abstractNumId w:val="38"/>
  </w:num>
  <w:num w:numId="20">
    <w:abstractNumId w:val="14"/>
  </w:num>
  <w:num w:numId="21">
    <w:abstractNumId w:val="27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40"/>
  </w:num>
  <w:num w:numId="26">
    <w:abstractNumId w:val="5"/>
  </w:num>
  <w:num w:numId="27">
    <w:abstractNumId w:val="26"/>
  </w:num>
  <w:num w:numId="28">
    <w:abstractNumId w:val="17"/>
  </w:num>
  <w:num w:numId="29">
    <w:abstractNumId w:val="8"/>
  </w:num>
  <w:num w:numId="30">
    <w:abstractNumId w:val="16"/>
  </w:num>
  <w:num w:numId="31">
    <w:abstractNumId w:val="21"/>
  </w:num>
  <w:num w:numId="32">
    <w:abstractNumId w:val="1"/>
  </w:num>
  <w:num w:numId="33">
    <w:abstractNumId w:val="24"/>
  </w:num>
  <w:num w:numId="34">
    <w:abstractNumId w:val="20"/>
  </w:num>
  <w:num w:numId="35">
    <w:abstractNumId w:val="18"/>
  </w:num>
  <w:num w:numId="36">
    <w:abstractNumId w:val="0"/>
  </w:num>
  <w:num w:numId="37">
    <w:abstractNumId w:val="9"/>
  </w:num>
  <w:num w:numId="38">
    <w:abstractNumId w:val="2"/>
  </w:num>
  <w:num w:numId="39">
    <w:abstractNumId w:val="25"/>
  </w:num>
  <w:num w:numId="40">
    <w:abstractNumId w:val="7"/>
  </w:num>
  <w:num w:numId="41">
    <w:abstractNumId w:val="30"/>
  </w:num>
  <w:num w:numId="42">
    <w:abstractNumId w:val="28"/>
  </w:num>
  <w:num w:numId="43">
    <w:abstractNumId w:val="41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9A3"/>
    <w:rsid w:val="00046543"/>
    <w:rsid w:val="000517FA"/>
    <w:rsid w:val="0005192B"/>
    <w:rsid w:val="00067DA1"/>
    <w:rsid w:val="000836A6"/>
    <w:rsid w:val="00085EB6"/>
    <w:rsid w:val="00091732"/>
    <w:rsid w:val="000A254E"/>
    <w:rsid w:val="000A6537"/>
    <w:rsid w:val="000B2BBD"/>
    <w:rsid w:val="000C6CD1"/>
    <w:rsid w:val="000C7242"/>
    <w:rsid w:val="000E4EC3"/>
    <w:rsid w:val="000F2DB4"/>
    <w:rsid w:val="00112C2B"/>
    <w:rsid w:val="00124009"/>
    <w:rsid w:val="001307F5"/>
    <w:rsid w:val="00145117"/>
    <w:rsid w:val="00163FBB"/>
    <w:rsid w:val="0017503C"/>
    <w:rsid w:val="00176826"/>
    <w:rsid w:val="00192695"/>
    <w:rsid w:val="00197428"/>
    <w:rsid w:val="001C1AA7"/>
    <w:rsid w:val="001D3578"/>
    <w:rsid w:val="001E01E4"/>
    <w:rsid w:val="00235F87"/>
    <w:rsid w:val="002419EC"/>
    <w:rsid w:val="002525F7"/>
    <w:rsid w:val="00260D53"/>
    <w:rsid w:val="002714AD"/>
    <w:rsid w:val="00290795"/>
    <w:rsid w:val="002D4671"/>
    <w:rsid w:val="002F15C8"/>
    <w:rsid w:val="002F52FF"/>
    <w:rsid w:val="002F76D7"/>
    <w:rsid w:val="00324F22"/>
    <w:rsid w:val="00327A79"/>
    <w:rsid w:val="00337DDA"/>
    <w:rsid w:val="00340725"/>
    <w:rsid w:val="0034273B"/>
    <w:rsid w:val="00344B48"/>
    <w:rsid w:val="00351E1D"/>
    <w:rsid w:val="003579D2"/>
    <w:rsid w:val="00363E52"/>
    <w:rsid w:val="00377E89"/>
    <w:rsid w:val="003A5FE5"/>
    <w:rsid w:val="003B20E8"/>
    <w:rsid w:val="003C07B7"/>
    <w:rsid w:val="003E0C21"/>
    <w:rsid w:val="003E0CCA"/>
    <w:rsid w:val="003E195E"/>
    <w:rsid w:val="003E7AC1"/>
    <w:rsid w:val="003F6141"/>
    <w:rsid w:val="003F6A81"/>
    <w:rsid w:val="004014C5"/>
    <w:rsid w:val="00403EE0"/>
    <w:rsid w:val="00414F49"/>
    <w:rsid w:val="00417F83"/>
    <w:rsid w:val="00421C9F"/>
    <w:rsid w:val="004328FC"/>
    <w:rsid w:val="004367A6"/>
    <w:rsid w:val="00455E23"/>
    <w:rsid w:val="004601D2"/>
    <w:rsid w:val="0048049E"/>
    <w:rsid w:val="00491EDD"/>
    <w:rsid w:val="0049462B"/>
    <w:rsid w:val="00497439"/>
    <w:rsid w:val="004A149F"/>
    <w:rsid w:val="004B1272"/>
    <w:rsid w:val="004B3305"/>
    <w:rsid w:val="004D415C"/>
    <w:rsid w:val="004D494E"/>
    <w:rsid w:val="004E0E1B"/>
    <w:rsid w:val="004F1E13"/>
    <w:rsid w:val="004F27C5"/>
    <w:rsid w:val="004F2D96"/>
    <w:rsid w:val="00503A60"/>
    <w:rsid w:val="00512FBC"/>
    <w:rsid w:val="00533751"/>
    <w:rsid w:val="00544AD2"/>
    <w:rsid w:val="0054539D"/>
    <w:rsid w:val="005531AD"/>
    <w:rsid w:val="00554C33"/>
    <w:rsid w:val="0056520A"/>
    <w:rsid w:val="00592320"/>
    <w:rsid w:val="005A1F45"/>
    <w:rsid w:val="005A40F3"/>
    <w:rsid w:val="005B47DF"/>
    <w:rsid w:val="005B7653"/>
    <w:rsid w:val="005B7E4C"/>
    <w:rsid w:val="005C7C07"/>
    <w:rsid w:val="005D1303"/>
    <w:rsid w:val="005E6A8F"/>
    <w:rsid w:val="005E6B24"/>
    <w:rsid w:val="005E7E79"/>
    <w:rsid w:val="005F0A3D"/>
    <w:rsid w:val="005F198E"/>
    <w:rsid w:val="006119A3"/>
    <w:rsid w:val="00616B82"/>
    <w:rsid w:val="0062395B"/>
    <w:rsid w:val="00632289"/>
    <w:rsid w:val="0063707C"/>
    <w:rsid w:val="006452E8"/>
    <w:rsid w:val="0064573A"/>
    <w:rsid w:val="00645DED"/>
    <w:rsid w:val="00657A2E"/>
    <w:rsid w:val="0066171E"/>
    <w:rsid w:val="006641F6"/>
    <w:rsid w:val="00665EAF"/>
    <w:rsid w:val="0068215E"/>
    <w:rsid w:val="00695141"/>
    <w:rsid w:val="006B4650"/>
    <w:rsid w:val="006C6BCC"/>
    <w:rsid w:val="006D5396"/>
    <w:rsid w:val="006E016A"/>
    <w:rsid w:val="006E7C61"/>
    <w:rsid w:val="006F131A"/>
    <w:rsid w:val="006F2FFE"/>
    <w:rsid w:val="006F3567"/>
    <w:rsid w:val="0071160F"/>
    <w:rsid w:val="00714752"/>
    <w:rsid w:val="00717C63"/>
    <w:rsid w:val="007211DC"/>
    <w:rsid w:val="00731014"/>
    <w:rsid w:val="007346A5"/>
    <w:rsid w:val="00747183"/>
    <w:rsid w:val="00751481"/>
    <w:rsid w:val="0075796B"/>
    <w:rsid w:val="0077272C"/>
    <w:rsid w:val="00791173"/>
    <w:rsid w:val="007929E8"/>
    <w:rsid w:val="0079366C"/>
    <w:rsid w:val="007974BC"/>
    <w:rsid w:val="007A3CEC"/>
    <w:rsid w:val="007B02C1"/>
    <w:rsid w:val="007D6E97"/>
    <w:rsid w:val="007D7B9F"/>
    <w:rsid w:val="008072D8"/>
    <w:rsid w:val="00807F44"/>
    <w:rsid w:val="00835CB2"/>
    <w:rsid w:val="00845B31"/>
    <w:rsid w:val="008472A1"/>
    <w:rsid w:val="008536AA"/>
    <w:rsid w:val="00870626"/>
    <w:rsid w:val="00892B4B"/>
    <w:rsid w:val="008B2BC7"/>
    <w:rsid w:val="008B2E7B"/>
    <w:rsid w:val="008C35BF"/>
    <w:rsid w:val="008D05D8"/>
    <w:rsid w:val="008D2226"/>
    <w:rsid w:val="008F13F4"/>
    <w:rsid w:val="008F5808"/>
    <w:rsid w:val="009023EE"/>
    <w:rsid w:val="00912FE9"/>
    <w:rsid w:val="0092456E"/>
    <w:rsid w:val="00940750"/>
    <w:rsid w:val="00965FC6"/>
    <w:rsid w:val="0097433B"/>
    <w:rsid w:val="009831AC"/>
    <w:rsid w:val="00995263"/>
    <w:rsid w:val="009A6F2C"/>
    <w:rsid w:val="009D44EF"/>
    <w:rsid w:val="009E51E8"/>
    <w:rsid w:val="009F4476"/>
    <w:rsid w:val="009F6149"/>
    <w:rsid w:val="009F724D"/>
    <w:rsid w:val="009F7CA9"/>
    <w:rsid w:val="00A01F61"/>
    <w:rsid w:val="00A1158C"/>
    <w:rsid w:val="00A36A63"/>
    <w:rsid w:val="00A40587"/>
    <w:rsid w:val="00A527D8"/>
    <w:rsid w:val="00A66914"/>
    <w:rsid w:val="00A83EC4"/>
    <w:rsid w:val="00AD3391"/>
    <w:rsid w:val="00AE3BC4"/>
    <w:rsid w:val="00AE411E"/>
    <w:rsid w:val="00AE7CE5"/>
    <w:rsid w:val="00B11A60"/>
    <w:rsid w:val="00B13833"/>
    <w:rsid w:val="00B32985"/>
    <w:rsid w:val="00B35775"/>
    <w:rsid w:val="00B47386"/>
    <w:rsid w:val="00B51E6E"/>
    <w:rsid w:val="00B53911"/>
    <w:rsid w:val="00B66E53"/>
    <w:rsid w:val="00B66FB9"/>
    <w:rsid w:val="00B87B8C"/>
    <w:rsid w:val="00B90C15"/>
    <w:rsid w:val="00B90FA6"/>
    <w:rsid w:val="00B91566"/>
    <w:rsid w:val="00BA6C5A"/>
    <w:rsid w:val="00BB2496"/>
    <w:rsid w:val="00BC56AE"/>
    <w:rsid w:val="00C13BBB"/>
    <w:rsid w:val="00C14C7C"/>
    <w:rsid w:val="00C15710"/>
    <w:rsid w:val="00C44189"/>
    <w:rsid w:val="00C50A33"/>
    <w:rsid w:val="00C629EE"/>
    <w:rsid w:val="00C66202"/>
    <w:rsid w:val="00C66289"/>
    <w:rsid w:val="00CD08E6"/>
    <w:rsid w:val="00CD4289"/>
    <w:rsid w:val="00CD509F"/>
    <w:rsid w:val="00D136CB"/>
    <w:rsid w:val="00D16D33"/>
    <w:rsid w:val="00D26DA4"/>
    <w:rsid w:val="00D37C85"/>
    <w:rsid w:val="00D43C74"/>
    <w:rsid w:val="00D51B1E"/>
    <w:rsid w:val="00D53FAA"/>
    <w:rsid w:val="00D63177"/>
    <w:rsid w:val="00D84FFE"/>
    <w:rsid w:val="00D91235"/>
    <w:rsid w:val="00DA26BE"/>
    <w:rsid w:val="00DA737B"/>
    <w:rsid w:val="00DB29E4"/>
    <w:rsid w:val="00DC00FF"/>
    <w:rsid w:val="00DC2CFD"/>
    <w:rsid w:val="00DD0CC8"/>
    <w:rsid w:val="00DD33B1"/>
    <w:rsid w:val="00DE56D8"/>
    <w:rsid w:val="00DF3C5E"/>
    <w:rsid w:val="00E22D05"/>
    <w:rsid w:val="00E22E9D"/>
    <w:rsid w:val="00E30611"/>
    <w:rsid w:val="00E32044"/>
    <w:rsid w:val="00E825D6"/>
    <w:rsid w:val="00E86900"/>
    <w:rsid w:val="00E93020"/>
    <w:rsid w:val="00E94EBF"/>
    <w:rsid w:val="00EA6ABE"/>
    <w:rsid w:val="00EB5DA3"/>
    <w:rsid w:val="00EC1DCA"/>
    <w:rsid w:val="00EF765E"/>
    <w:rsid w:val="00F32CE4"/>
    <w:rsid w:val="00F471E0"/>
    <w:rsid w:val="00F47419"/>
    <w:rsid w:val="00F47C04"/>
    <w:rsid w:val="00F63C68"/>
    <w:rsid w:val="00F71A4A"/>
    <w:rsid w:val="00F778AE"/>
    <w:rsid w:val="00F80DB7"/>
    <w:rsid w:val="00F853BF"/>
    <w:rsid w:val="00F92D31"/>
    <w:rsid w:val="00F9748C"/>
    <w:rsid w:val="00F977C1"/>
    <w:rsid w:val="00FA4D79"/>
    <w:rsid w:val="00FA57DF"/>
    <w:rsid w:val="00FB29E6"/>
    <w:rsid w:val="00FE4528"/>
    <w:rsid w:val="00FE5E9F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7E4C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6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F83"/>
    <w:pPr>
      <w:ind w:left="720"/>
      <w:contextualSpacing/>
    </w:pPr>
  </w:style>
  <w:style w:type="table" w:styleId="Tabela-Siatka">
    <w:name w:val="Table Grid"/>
    <w:basedOn w:val="Standardowy"/>
    <w:rsid w:val="00CD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6F3567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6F356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5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5B7E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5B7E4C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9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4B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4BC"/>
    <w:rPr>
      <w:rFonts w:ascii="Times New Roman" w:hAnsi="Times New Roman" w:cs="Times New Roman"/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4328FC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892B4B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rsid w:val="002F52FF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2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427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4273B"/>
    <w:rPr>
      <w:i/>
      <w:iCs/>
    </w:rPr>
  </w:style>
  <w:style w:type="character" w:styleId="Pogrubienie">
    <w:name w:val="Strong"/>
    <w:basedOn w:val="Domylnaczcionkaakapitu"/>
    <w:uiPriority w:val="22"/>
    <w:qFormat/>
    <w:rsid w:val="00342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win\Documents\sar\2016\05_skuter\21_04%20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563B-6C47-47F6-9AEA-F44AD9E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21_04 siwz</Template>
  <TotalTime>1</TotalTime>
  <Pages>7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Katarzyna Wińska-Różewicz</cp:lastModifiedBy>
  <cp:revision>2</cp:revision>
  <cp:lastPrinted>2016-05-04T04:42:00Z</cp:lastPrinted>
  <dcterms:created xsi:type="dcterms:W3CDTF">2016-05-04T09:10:00Z</dcterms:created>
  <dcterms:modified xsi:type="dcterms:W3CDTF">2016-05-04T09:10:00Z</dcterms:modified>
</cp:coreProperties>
</file>